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575392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32"/>
          <w:szCs w:val="32"/>
        </w:rPr>
      </w:sdtEndPr>
      <w:sdtContent>
        <w:p w:rsidR="000C3A17" w:rsidRPr="00E47BC5" w:rsidRDefault="000C3A17" w:rsidP="000C3A17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E47BC5">
            <w:rPr>
              <w:rFonts w:asciiTheme="majorHAnsi" w:hAnsiTheme="majorHAnsi" w:cs="Times New Roman"/>
              <w:sz w:val="28"/>
              <w:szCs w:val="28"/>
            </w:rPr>
            <w:t>Муниципальное</w:t>
          </w:r>
          <w:r w:rsidR="00D52BFE">
            <w:rPr>
              <w:rFonts w:asciiTheme="majorHAnsi" w:hAnsiTheme="majorHAnsi" w:cs="Times New Roman"/>
              <w:sz w:val="28"/>
              <w:szCs w:val="28"/>
            </w:rPr>
            <w:t xml:space="preserve"> бюджетное </w:t>
          </w:r>
          <w:r w:rsidRPr="00E47BC5">
            <w:rPr>
              <w:rFonts w:asciiTheme="majorHAnsi" w:hAnsiTheme="majorHAnsi" w:cs="Times New Roman"/>
              <w:sz w:val="28"/>
              <w:szCs w:val="28"/>
            </w:rPr>
            <w:t xml:space="preserve"> общеобразовательное учреждение</w:t>
          </w:r>
          <w:r w:rsidR="00D52BFE">
            <w:rPr>
              <w:rFonts w:asciiTheme="majorHAnsi" w:hAnsiTheme="majorHAnsi" w:cs="Times New Roman"/>
              <w:sz w:val="28"/>
              <w:szCs w:val="28"/>
            </w:rPr>
            <w:t xml:space="preserve"> Рождественская </w:t>
          </w:r>
          <w:r w:rsidRPr="00E47BC5">
            <w:rPr>
              <w:rFonts w:asciiTheme="majorHAnsi" w:hAnsiTheme="majorHAnsi" w:cs="Times New Roman"/>
              <w:sz w:val="28"/>
              <w:szCs w:val="28"/>
            </w:rPr>
            <w:t>средняя общеобразовательная школа</w:t>
          </w:r>
        </w:p>
        <w:p w:rsidR="000C3A17" w:rsidRDefault="000C3A17" w:rsidP="000C3A17"/>
        <w:p w:rsidR="000C3A17" w:rsidRDefault="000C3A17" w:rsidP="000C3A17"/>
        <w:p w:rsidR="000C3A17" w:rsidRDefault="000C3A17" w:rsidP="000C3A17">
          <w:pPr>
            <w:rPr>
              <w:rFonts w:asciiTheme="majorHAnsi" w:hAnsiTheme="majorHAnsi"/>
              <w:sz w:val="48"/>
              <w:szCs w:val="48"/>
            </w:rPr>
          </w:pPr>
        </w:p>
        <w:p w:rsidR="00A76D76" w:rsidRDefault="00A76D76" w:rsidP="000C3A17">
          <w:pPr>
            <w:rPr>
              <w:rFonts w:asciiTheme="majorHAnsi" w:hAnsiTheme="majorHAnsi"/>
              <w:sz w:val="48"/>
              <w:szCs w:val="48"/>
            </w:rPr>
          </w:pPr>
        </w:p>
        <w:p w:rsidR="000C3A17" w:rsidRPr="00E47BC5" w:rsidRDefault="000C3A17" w:rsidP="000C3A17">
          <w:pPr>
            <w:jc w:val="center"/>
            <w:rPr>
              <w:rFonts w:asciiTheme="majorHAnsi" w:hAnsiTheme="majorHAnsi"/>
              <w:sz w:val="48"/>
              <w:szCs w:val="48"/>
            </w:rPr>
          </w:pPr>
          <w:r w:rsidRPr="00E47BC5">
            <w:rPr>
              <w:rFonts w:asciiTheme="majorHAnsi" w:hAnsiTheme="majorHAnsi"/>
              <w:sz w:val="48"/>
              <w:szCs w:val="48"/>
            </w:rPr>
            <w:t xml:space="preserve">Урок изобразительного искусства </w:t>
          </w:r>
          <w:r>
            <w:rPr>
              <w:rFonts w:asciiTheme="majorHAnsi" w:hAnsiTheme="majorHAnsi"/>
              <w:sz w:val="48"/>
              <w:szCs w:val="48"/>
            </w:rPr>
            <w:t xml:space="preserve">               </w:t>
          </w:r>
          <w:r w:rsidRPr="00E47BC5">
            <w:rPr>
              <w:rFonts w:asciiTheme="majorHAnsi" w:hAnsiTheme="majorHAnsi"/>
              <w:sz w:val="48"/>
              <w:szCs w:val="48"/>
            </w:rPr>
            <w:t>в 6 классе</w:t>
          </w:r>
        </w:p>
        <w:p w:rsidR="000C3A17" w:rsidRPr="00E47BC5" w:rsidRDefault="000C3A17" w:rsidP="000C3A17">
          <w:pPr>
            <w:jc w:val="center"/>
            <w:rPr>
              <w:rFonts w:asciiTheme="majorHAnsi" w:hAnsiTheme="majorHAnsi"/>
              <w:sz w:val="48"/>
              <w:szCs w:val="48"/>
            </w:rPr>
          </w:pPr>
          <w:r>
            <w:rPr>
              <w:rFonts w:asciiTheme="majorHAnsi" w:hAnsiTheme="majorHAnsi"/>
              <w:sz w:val="48"/>
              <w:szCs w:val="48"/>
            </w:rPr>
            <w:t>н</w:t>
          </w:r>
          <w:r w:rsidRPr="00E47BC5">
            <w:rPr>
              <w:rFonts w:asciiTheme="majorHAnsi" w:hAnsiTheme="majorHAnsi"/>
              <w:sz w:val="48"/>
              <w:szCs w:val="48"/>
            </w:rPr>
            <w:t xml:space="preserve">а тему: </w:t>
          </w:r>
          <w:r w:rsidRPr="00E47BC5">
            <w:rPr>
              <w:rFonts w:asciiTheme="majorHAnsi" w:hAnsiTheme="majorHAnsi"/>
              <w:b/>
              <w:sz w:val="52"/>
              <w:szCs w:val="52"/>
            </w:rPr>
            <w:t>«Освещение. Свет и тень»</w:t>
          </w:r>
          <w:r w:rsidR="00A76D76">
            <w:rPr>
              <w:rFonts w:asciiTheme="majorHAnsi" w:hAnsiTheme="majorHAnsi"/>
              <w:b/>
              <w:sz w:val="52"/>
              <w:szCs w:val="52"/>
            </w:rPr>
            <w:t>.</w:t>
          </w:r>
        </w:p>
        <w:p w:rsidR="000C3A17" w:rsidRDefault="000C3A17" w:rsidP="000C3A17"/>
        <w:p w:rsidR="000C3A17" w:rsidRDefault="000C3A17" w:rsidP="000C3A17"/>
        <w:p w:rsidR="00D52BFE" w:rsidRPr="00E47BC5" w:rsidRDefault="00D52BFE" w:rsidP="00D52BFE">
          <w:pPr>
            <w:pStyle w:val="a8"/>
            <w:ind w:left="5103" w:hanging="425"/>
            <w:rPr>
              <w:rFonts w:asciiTheme="majorHAnsi" w:hAnsiTheme="majorHAnsi"/>
              <w:sz w:val="36"/>
              <w:szCs w:val="36"/>
            </w:rPr>
          </w:pPr>
          <w:r w:rsidRPr="00E47BC5">
            <w:rPr>
              <w:rFonts w:asciiTheme="majorHAnsi" w:hAnsiTheme="majorHAnsi"/>
              <w:bCs/>
              <w:sz w:val="36"/>
              <w:szCs w:val="36"/>
            </w:rPr>
            <w:t>Выполнила:</w:t>
          </w:r>
        </w:p>
        <w:p w:rsidR="00D52BFE" w:rsidRDefault="00D52BFE" w:rsidP="00D52BFE">
          <w:pPr>
            <w:pStyle w:val="a8"/>
            <w:ind w:left="5103" w:hanging="425"/>
            <w:rPr>
              <w:rFonts w:asciiTheme="majorHAnsi" w:hAnsiTheme="majorHAnsi"/>
              <w:bCs/>
              <w:sz w:val="36"/>
              <w:szCs w:val="36"/>
            </w:rPr>
          </w:pPr>
          <w:r w:rsidRPr="00E47BC5">
            <w:rPr>
              <w:rFonts w:asciiTheme="majorHAnsi" w:hAnsiTheme="majorHAnsi"/>
              <w:bCs/>
              <w:sz w:val="36"/>
              <w:szCs w:val="36"/>
            </w:rPr>
            <w:t xml:space="preserve">учитель </w:t>
          </w:r>
          <w:proofErr w:type="gramStart"/>
          <w:r>
            <w:rPr>
              <w:rFonts w:asciiTheme="majorHAnsi" w:hAnsiTheme="majorHAnsi"/>
              <w:bCs/>
              <w:sz w:val="36"/>
              <w:szCs w:val="36"/>
            </w:rPr>
            <w:t>ИЗО</w:t>
          </w:r>
          <w:proofErr w:type="gramEnd"/>
          <w:r>
            <w:rPr>
              <w:rFonts w:asciiTheme="majorHAnsi" w:hAnsiTheme="majorHAnsi"/>
              <w:bCs/>
              <w:sz w:val="36"/>
              <w:szCs w:val="36"/>
            </w:rPr>
            <w:t xml:space="preserve"> </w:t>
          </w:r>
        </w:p>
        <w:p w:rsidR="00D52BFE" w:rsidRPr="00E47BC5" w:rsidRDefault="00D52BFE" w:rsidP="00D52BFE">
          <w:pPr>
            <w:pStyle w:val="a8"/>
            <w:ind w:left="5103" w:hanging="425"/>
            <w:rPr>
              <w:rFonts w:asciiTheme="majorHAnsi" w:hAnsiTheme="majorHAnsi"/>
              <w:sz w:val="36"/>
              <w:szCs w:val="36"/>
            </w:rPr>
          </w:pPr>
          <w:r w:rsidRPr="00E47BC5">
            <w:rPr>
              <w:rFonts w:asciiTheme="majorHAnsi" w:hAnsiTheme="majorHAnsi"/>
              <w:bCs/>
              <w:sz w:val="36"/>
              <w:szCs w:val="36"/>
            </w:rPr>
            <w:t>МБОУ Рождественская СОШ</w:t>
          </w:r>
        </w:p>
        <w:p w:rsidR="00D52BFE" w:rsidRPr="00E47BC5" w:rsidRDefault="00D52BFE" w:rsidP="00D52BFE">
          <w:pPr>
            <w:pStyle w:val="a8"/>
            <w:ind w:left="5103" w:hanging="425"/>
            <w:rPr>
              <w:rFonts w:asciiTheme="majorHAnsi" w:hAnsiTheme="majorHAnsi"/>
              <w:sz w:val="36"/>
              <w:szCs w:val="36"/>
            </w:rPr>
          </w:pPr>
          <w:r w:rsidRPr="00E47BC5">
            <w:rPr>
              <w:rFonts w:asciiTheme="majorHAnsi" w:hAnsiTheme="majorHAnsi"/>
              <w:bCs/>
              <w:sz w:val="36"/>
              <w:szCs w:val="36"/>
            </w:rPr>
            <w:t xml:space="preserve">Громова Ирина Юрьевна </w:t>
          </w:r>
        </w:p>
        <w:p w:rsidR="00A76D76" w:rsidRPr="00211304" w:rsidRDefault="00A76D76" w:rsidP="000C3A17">
          <w:pPr>
            <w:rPr>
              <w:sz w:val="32"/>
              <w:szCs w:val="32"/>
            </w:rPr>
          </w:pPr>
        </w:p>
        <w:p w:rsidR="000C3A17" w:rsidRDefault="000C3A17" w:rsidP="000C3A17">
          <w:pPr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:rsidR="000C3A17" w:rsidRDefault="000C3A17" w:rsidP="000C3A17">
          <w:pPr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:rsidR="000C3A17" w:rsidRDefault="000C3A17" w:rsidP="000C3A17">
          <w:pPr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:rsidR="000C3A17" w:rsidRDefault="000C3A17" w:rsidP="000C3A17">
          <w:pPr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:rsidR="000C3A17" w:rsidRDefault="000C3A17" w:rsidP="000C3A17">
          <w:pPr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:rsidR="000C3A17" w:rsidRDefault="000C3A17" w:rsidP="000C3A17">
          <w:pPr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:rsidR="000C3A17" w:rsidRDefault="000C3A17" w:rsidP="000C3A17">
          <w:pPr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</w:p>
        <w:p w:rsidR="000C3A17" w:rsidRDefault="00A76D76" w:rsidP="000C3A17">
          <w:pPr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sz w:val="32"/>
              <w:szCs w:val="32"/>
            </w:rPr>
            <w:t>с. Рождество</w:t>
          </w:r>
        </w:p>
        <w:p w:rsidR="000C3A17" w:rsidRDefault="000C3A17" w:rsidP="000C3A17">
          <w:pPr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sz w:val="32"/>
              <w:szCs w:val="32"/>
            </w:rPr>
            <w:t>2015 год</w:t>
          </w:r>
          <w:r>
            <w:rPr>
              <w:rFonts w:ascii="Times New Roman" w:hAnsi="Times New Roman" w:cs="Times New Roman"/>
              <w:b/>
              <w:sz w:val="32"/>
              <w:szCs w:val="32"/>
            </w:rPr>
            <w:br w:type="page"/>
          </w:r>
        </w:p>
      </w:sdtContent>
    </w:sdt>
    <w:p w:rsidR="000C3A17" w:rsidRPr="00072914" w:rsidRDefault="000C3A17" w:rsidP="000C3A17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2914"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0C3A17" w:rsidRDefault="000C3A17" w:rsidP="000C3A17">
      <w:pPr>
        <w:spacing w:before="120" w:after="120"/>
      </w:pPr>
    </w:p>
    <w:p w:rsidR="000C3A17" w:rsidRPr="00072914" w:rsidRDefault="000C3A17" w:rsidP="000C3A17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  <w:r w:rsidRPr="00072914">
        <w:rPr>
          <w:rFonts w:ascii="Times New Roman" w:hAnsi="Times New Roman" w:cs="Times New Roman"/>
          <w:sz w:val="28"/>
          <w:szCs w:val="28"/>
        </w:rPr>
        <w:t>Технологическая карта урока</w:t>
      </w:r>
      <w:r w:rsidRPr="00072914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C3A17" w:rsidRPr="00072914" w:rsidRDefault="000C3A17" w:rsidP="000C3A17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  <w:r w:rsidRPr="00072914">
        <w:rPr>
          <w:rFonts w:ascii="Times New Roman" w:hAnsi="Times New Roman" w:cs="Times New Roman"/>
          <w:sz w:val="28"/>
          <w:szCs w:val="28"/>
        </w:rPr>
        <w:t>Ход урока</w:t>
      </w:r>
      <w:r w:rsidRPr="00072914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0C3A17" w:rsidRPr="00072914" w:rsidRDefault="000C3A17" w:rsidP="000C3A17">
      <w:pPr>
        <w:pStyle w:val="2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72914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Pr="00072914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0C3A17" w:rsidRPr="00072914" w:rsidRDefault="000C3A17" w:rsidP="000C3A17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072914">
        <w:rPr>
          <w:rFonts w:ascii="Times New Roman" w:hAnsi="Times New Roman" w:cs="Times New Roman"/>
          <w:sz w:val="28"/>
          <w:szCs w:val="28"/>
        </w:rPr>
        <w:t>Приложение</w:t>
      </w:r>
      <w:r w:rsidRPr="00072914">
        <w:rPr>
          <w:rFonts w:ascii="Times New Roman" w:hAnsi="Times New Roman" w:cs="Times New Roman"/>
          <w:sz w:val="28"/>
          <w:szCs w:val="28"/>
        </w:rPr>
        <w:ptab w:relativeTo="margin" w:alignment="right" w:leader="dot"/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0C3A17" w:rsidRDefault="000C3A17" w:rsidP="000C3A17">
      <w:pPr>
        <w:spacing w:before="120" w:after="120"/>
      </w:pPr>
    </w:p>
    <w:p w:rsidR="000C3A17" w:rsidRDefault="000C3A17" w:rsidP="000C3A17">
      <w:pPr>
        <w:spacing w:before="120" w:after="120"/>
        <w:rPr>
          <w:rFonts w:ascii="Times New Roman" w:hAnsi="Times New Roman" w:cs="Times New Roman"/>
          <w:b/>
          <w:sz w:val="32"/>
          <w:szCs w:val="32"/>
        </w:rPr>
      </w:pPr>
    </w:p>
    <w:p w:rsidR="000C3A17" w:rsidRDefault="000C3A17" w:rsidP="000C3A17">
      <w:pPr>
        <w:pStyle w:val="a7"/>
        <w:jc w:val="center"/>
      </w:pPr>
    </w:p>
    <w:p w:rsidR="000C3A17" w:rsidRDefault="000C3A17" w:rsidP="000C3A17">
      <w:pPr>
        <w:spacing w:before="120" w:after="120"/>
        <w:rPr>
          <w:rFonts w:ascii="Times New Roman" w:hAnsi="Times New Roman" w:cs="Times New Roman"/>
          <w:b/>
          <w:sz w:val="32"/>
          <w:szCs w:val="32"/>
        </w:rPr>
      </w:pPr>
    </w:p>
    <w:p w:rsidR="000C3A17" w:rsidRDefault="000C3A17" w:rsidP="000C3A1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52BFE" w:rsidRDefault="00D52BFE" w:rsidP="000C3A17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  <w:sectPr w:rsidR="00D52BFE" w:rsidSect="00D52BFE">
          <w:footerReference w:type="default" r:id="rId8"/>
          <w:pgSz w:w="11906" w:h="16838" w:code="9"/>
          <w:pgMar w:top="1418" w:right="851" w:bottom="1418" w:left="1701" w:header="709" w:footer="709" w:gutter="0"/>
          <w:cols w:space="708"/>
          <w:titlePg/>
          <w:docGrid w:linePitch="360"/>
        </w:sectPr>
      </w:pPr>
    </w:p>
    <w:p w:rsidR="000C3A17" w:rsidRDefault="000C3A17" w:rsidP="000C3A17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Технологическая карта урока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943"/>
        <w:gridCol w:w="11275"/>
      </w:tblGrid>
      <w:tr w:rsidR="00AD23DD" w:rsidTr="00D52BFE">
        <w:tc>
          <w:tcPr>
            <w:tcW w:w="1035" w:type="pct"/>
          </w:tcPr>
          <w:p w:rsidR="005B0DFB" w:rsidRDefault="005B0DFB" w:rsidP="00AD23DD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D23DD" w:rsidRPr="00AD23DD" w:rsidRDefault="00AD23DD" w:rsidP="00AD23DD">
            <w:pPr>
              <w:spacing w:before="120"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D23DD">
              <w:rPr>
                <w:rFonts w:ascii="Times New Roman" w:hAnsi="Times New Roman" w:cs="Times New Roman"/>
                <w:sz w:val="32"/>
                <w:szCs w:val="32"/>
              </w:rPr>
              <w:t xml:space="preserve">Цели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дея</w:t>
            </w:r>
            <w:r w:rsidRPr="00AD23DD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учителя</w:t>
            </w:r>
          </w:p>
        </w:tc>
        <w:tc>
          <w:tcPr>
            <w:tcW w:w="3965" w:type="pct"/>
          </w:tcPr>
          <w:p w:rsidR="00AD23DD" w:rsidRPr="00AD23DD" w:rsidRDefault="00AD23DD" w:rsidP="000C3A17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художественные знания о средствах выявления объема предмета для создания художественного образа, о месте и значении изобразительного искусства в жизни общества и человека, об особенностях творчества великих художников; знакомить с особенностями источников освещения</w:t>
            </w:r>
          </w:p>
        </w:tc>
      </w:tr>
      <w:tr w:rsidR="00AD23DD" w:rsidTr="00D52BFE">
        <w:tc>
          <w:tcPr>
            <w:tcW w:w="1035" w:type="pct"/>
          </w:tcPr>
          <w:p w:rsidR="00AD23DD" w:rsidRPr="00AD23DD" w:rsidRDefault="00AD23DD" w:rsidP="00AD23D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23DD"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3965" w:type="pct"/>
          </w:tcPr>
          <w:p w:rsidR="00AD23DD" w:rsidRPr="00AD23DD" w:rsidRDefault="00AD23DD" w:rsidP="000C3A17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AD23DD">
              <w:rPr>
                <w:rFonts w:ascii="Times New Roman" w:hAnsi="Times New Roman" w:cs="Times New Roman"/>
                <w:sz w:val="28"/>
                <w:szCs w:val="28"/>
              </w:rPr>
              <w:t>Формирование новых умений</w:t>
            </w:r>
          </w:p>
        </w:tc>
      </w:tr>
      <w:tr w:rsidR="00AD23DD" w:rsidTr="00D52BFE">
        <w:trPr>
          <w:trHeight w:val="3829"/>
        </w:trPr>
        <w:tc>
          <w:tcPr>
            <w:tcW w:w="1035" w:type="pct"/>
          </w:tcPr>
          <w:p w:rsidR="005B0DFB" w:rsidRDefault="005B0DFB" w:rsidP="00AD23D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DFB" w:rsidRDefault="005B0DFB" w:rsidP="00AD23D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DFB" w:rsidRDefault="005B0DFB" w:rsidP="00AD23D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DFB" w:rsidRDefault="005B0DFB" w:rsidP="00AD23D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3DD" w:rsidRPr="00AD23DD" w:rsidRDefault="00AD23DD" w:rsidP="00AD23D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Планированные образовательные результаты</w:t>
            </w:r>
          </w:p>
        </w:tc>
        <w:tc>
          <w:tcPr>
            <w:tcW w:w="3965" w:type="pct"/>
          </w:tcPr>
          <w:p w:rsidR="00AD23DD" w:rsidRPr="005B0DFB" w:rsidRDefault="00AD23DD" w:rsidP="000C3A17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B0DFB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Предметные:</w:t>
            </w:r>
            <w:r w:rsidRPr="005B0DFB">
              <w:rPr>
                <w:rFonts w:ascii="Times New Roman" w:hAnsi="Times New Roman" w:cs="Times New Roman"/>
                <w:sz w:val="28"/>
                <w:szCs w:val="28"/>
              </w:rPr>
              <w:t xml:space="preserve"> научатся принимать активное участие в обсуждении нового материала, определять понятия свет, блик, рефлекс; сравнив</w:t>
            </w:r>
            <w:r w:rsidR="005B3B5F" w:rsidRPr="005B0DFB">
              <w:rPr>
                <w:rFonts w:ascii="Times New Roman" w:hAnsi="Times New Roman" w:cs="Times New Roman"/>
                <w:sz w:val="28"/>
                <w:szCs w:val="28"/>
              </w:rPr>
              <w:t>ать объекты по заданным категориям, устанавливать причины выявления объема предмета, анализировать работы великих художников, использовавших выразительные возможности светотени, выполнять изображения геометрических тел с передачей объема</w:t>
            </w:r>
            <w:r w:rsidR="008100D6" w:rsidRPr="005B0D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100D6" w:rsidRPr="005B0DFB" w:rsidRDefault="008100D6" w:rsidP="000C3A17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0DFB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5B0D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5B0DFB">
              <w:rPr>
                <w:rFonts w:ascii="Times New Roman" w:hAnsi="Times New Roman" w:cs="Times New Roman"/>
                <w:sz w:val="28"/>
                <w:szCs w:val="28"/>
              </w:rPr>
              <w:t>научатся определять цель и проблему в учебной деятельности, соблюдать нормы коллективного общения; планировать деятельность в учебной ситуации, определять способы достижения цели.</w:t>
            </w:r>
          </w:p>
          <w:p w:rsidR="008100D6" w:rsidRPr="008100D6" w:rsidRDefault="008100D6" w:rsidP="000C3A17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B0DFB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  <w:r w:rsidRPr="005B0DFB">
              <w:rPr>
                <w:rFonts w:ascii="Times New Roman" w:hAnsi="Times New Roman" w:cs="Times New Roman"/>
                <w:sz w:val="28"/>
                <w:szCs w:val="28"/>
              </w:rPr>
              <w:t xml:space="preserve"> проявляют интерес к изучению нового материала, осознают свои эмоции, контролируют их; проявляют познавательную активность; осознают свои интересы и цели</w:t>
            </w:r>
            <w:r w:rsidRPr="008100D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D23DD" w:rsidTr="00D52BFE">
        <w:trPr>
          <w:trHeight w:val="991"/>
        </w:trPr>
        <w:tc>
          <w:tcPr>
            <w:tcW w:w="1035" w:type="pct"/>
          </w:tcPr>
          <w:p w:rsidR="00AD23DD" w:rsidRPr="00AD23DD" w:rsidRDefault="00AD23DD" w:rsidP="005B0DFB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23DD">
              <w:rPr>
                <w:rFonts w:ascii="Times New Roman" w:hAnsi="Times New Roman" w:cs="Times New Roman"/>
                <w:sz w:val="28"/>
                <w:szCs w:val="28"/>
              </w:rPr>
              <w:t>Методы и формы обучения</w:t>
            </w:r>
          </w:p>
        </w:tc>
        <w:tc>
          <w:tcPr>
            <w:tcW w:w="3965" w:type="pct"/>
          </w:tcPr>
          <w:p w:rsidR="00AD23DD" w:rsidRPr="008100D6" w:rsidRDefault="008100D6" w:rsidP="000C3A17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Беседа с постановкой проблемы, объяснительно-иллюстративный, частично-поисковой, практический, творческий поиск, игра; индивидуальная, фронтальная</w:t>
            </w:r>
            <w:proofErr w:type="gramEnd"/>
          </w:p>
        </w:tc>
      </w:tr>
      <w:tr w:rsidR="00AD23DD" w:rsidTr="00D52BFE">
        <w:trPr>
          <w:trHeight w:val="876"/>
        </w:trPr>
        <w:tc>
          <w:tcPr>
            <w:tcW w:w="1035" w:type="pct"/>
          </w:tcPr>
          <w:p w:rsidR="00AD23DD" w:rsidRPr="00AD23DD" w:rsidRDefault="00AD23DD" w:rsidP="00AD23D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ресурсы</w:t>
            </w:r>
          </w:p>
        </w:tc>
        <w:tc>
          <w:tcPr>
            <w:tcW w:w="3965" w:type="pct"/>
          </w:tcPr>
          <w:p w:rsidR="00AD23DD" w:rsidRPr="005B0DFB" w:rsidRDefault="005B0DFB" w:rsidP="000C3A17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B0D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5B0DFB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 w:rsidRPr="005B0D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5B0D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5B0D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wikipedia</w:t>
            </w:r>
            <w:proofErr w:type="spellEnd"/>
            <w:r w:rsidRPr="005B0D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B0D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</w:t>
            </w:r>
            <w:r w:rsidRPr="005B0DF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5B0D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wiki</w:t>
            </w:r>
          </w:p>
          <w:p w:rsidR="005B0DFB" w:rsidRPr="00D52BFE" w:rsidRDefault="005B0DFB" w:rsidP="000C3A17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B0D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5B0DFB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Pr="00D52B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artsait</w:t>
            </w:r>
            <w:proofErr w:type="spellEnd"/>
            <w:r w:rsidRPr="00D52B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AD23DD" w:rsidTr="00D52BFE">
        <w:trPr>
          <w:trHeight w:val="614"/>
        </w:trPr>
        <w:tc>
          <w:tcPr>
            <w:tcW w:w="1035" w:type="pct"/>
          </w:tcPr>
          <w:p w:rsidR="00AD23DD" w:rsidRPr="00AD23DD" w:rsidRDefault="00AD23DD" w:rsidP="00AD23D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3965" w:type="pct"/>
          </w:tcPr>
          <w:p w:rsidR="00AD23DD" w:rsidRPr="005B0DFB" w:rsidRDefault="005B0DFB" w:rsidP="000C3A17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Бумага, карандаш, ластик, гуашь, кисть</w:t>
            </w:r>
          </w:p>
        </w:tc>
      </w:tr>
      <w:tr w:rsidR="00AD23DD" w:rsidTr="00D52BFE">
        <w:trPr>
          <w:trHeight w:val="1256"/>
        </w:trPr>
        <w:tc>
          <w:tcPr>
            <w:tcW w:w="1035" w:type="pct"/>
          </w:tcPr>
          <w:p w:rsidR="00AD23DD" w:rsidRPr="00AD23DD" w:rsidRDefault="00AD23DD" w:rsidP="00AD23D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Наглядно-демонстрационный материал</w:t>
            </w:r>
          </w:p>
        </w:tc>
        <w:tc>
          <w:tcPr>
            <w:tcW w:w="3965" w:type="pct"/>
          </w:tcPr>
          <w:p w:rsidR="00AD23DD" w:rsidRPr="005B0DFB" w:rsidRDefault="005B0DFB" w:rsidP="000C3A17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Репродукция картины М. Караваджо « Лютнист», настольная лампа, объемные геометрические тела, схема построения теней от солнца, таблица «Распределение света на геометрических телах»</w:t>
            </w:r>
          </w:p>
        </w:tc>
      </w:tr>
      <w:tr w:rsidR="00AD23DD" w:rsidTr="00D52BFE">
        <w:trPr>
          <w:trHeight w:val="780"/>
        </w:trPr>
        <w:tc>
          <w:tcPr>
            <w:tcW w:w="1035" w:type="pct"/>
          </w:tcPr>
          <w:p w:rsidR="00AD23DD" w:rsidRPr="00AD23DD" w:rsidRDefault="00AD23DD" w:rsidP="00AD23DD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и </w:t>
            </w:r>
            <w:r w:rsidR="005B0DFB">
              <w:rPr>
                <w:rFonts w:ascii="Times New Roman" w:hAnsi="Times New Roman" w:cs="Times New Roman"/>
                <w:sz w:val="28"/>
                <w:szCs w:val="28"/>
              </w:rPr>
              <w:t>термины</w:t>
            </w:r>
          </w:p>
        </w:tc>
        <w:tc>
          <w:tcPr>
            <w:tcW w:w="3965" w:type="pct"/>
          </w:tcPr>
          <w:p w:rsidR="00AD23DD" w:rsidRPr="005B0DFB" w:rsidRDefault="005B0DFB" w:rsidP="000C3A17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Свет, блик, рефлекс, полутень; тон, тональные отношения</w:t>
            </w:r>
          </w:p>
        </w:tc>
      </w:tr>
    </w:tbl>
    <w:p w:rsidR="000C3A17" w:rsidRPr="00DC0CB2" w:rsidRDefault="000C3A17" w:rsidP="000C3A17">
      <w:pPr>
        <w:spacing w:before="120" w:after="120"/>
        <w:rPr>
          <w:rFonts w:ascii="Times New Roman" w:hAnsi="Times New Roman" w:cs="Times New Roman"/>
          <w:b/>
          <w:sz w:val="32"/>
          <w:szCs w:val="32"/>
        </w:rPr>
      </w:pPr>
    </w:p>
    <w:p w:rsidR="000C3A17" w:rsidRPr="00065531" w:rsidRDefault="000C3A17" w:rsidP="008100D6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0C3A17" w:rsidRPr="00065531" w:rsidSect="00D52BFE">
          <w:pgSz w:w="16838" w:h="11906" w:orient="landscape"/>
          <w:pgMar w:top="1701" w:right="1418" w:bottom="851" w:left="1418" w:header="709" w:footer="709" w:gutter="0"/>
          <w:cols w:space="708"/>
          <w:titlePg/>
          <w:docGrid w:linePitch="360"/>
        </w:sectPr>
      </w:pPr>
    </w:p>
    <w:p w:rsidR="000C3A17" w:rsidRPr="00065531" w:rsidRDefault="000C3A17" w:rsidP="000C3A17">
      <w:pPr>
        <w:tabs>
          <w:tab w:val="left" w:pos="360"/>
        </w:tabs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6"/>
        <w:gridCol w:w="2546"/>
        <w:gridCol w:w="3012"/>
        <w:gridCol w:w="2456"/>
        <w:gridCol w:w="2457"/>
        <w:gridCol w:w="2509"/>
      </w:tblGrid>
      <w:tr w:rsidR="000C3A17" w:rsidRPr="00DC0CB2" w:rsidTr="00067983">
        <w:trPr>
          <w:trHeight w:val="1043"/>
        </w:trPr>
        <w:tc>
          <w:tcPr>
            <w:tcW w:w="180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54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 и развивающие компоненты</w:t>
            </w:r>
            <w:proofErr w:type="gramStart"/>
            <w:r w:rsidRPr="00DC0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DC0CB2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и упражнения</w:t>
            </w:r>
          </w:p>
        </w:tc>
        <w:tc>
          <w:tcPr>
            <w:tcW w:w="3012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5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457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 работы</w:t>
            </w:r>
          </w:p>
        </w:tc>
        <w:tc>
          <w:tcPr>
            <w:tcW w:w="2509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умения (УУД)</w:t>
            </w:r>
          </w:p>
        </w:tc>
      </w:tr>
      <w:tr w:rsidR="000C3A17" w:rsidRPr="00DC0CB2" w:rsidTr="00067983">
        <w:trPr>
          <w:trHeight w:val="132"/>
        </w:trPr>
        <w:tc>
          <w:tcPr>
            <w:tcW w:w="180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1.Организа-</w:t>
            </w:r>
          </w:p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ционный</w:t>
            </w:r>
            <w:proofErr w:type="spellEnd"/>
          </w:p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</w:p>
        </w:tc>
        <w:tc>
          <w:tcPr>
            <w:tcW w:w="254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Беседа с постановкой проблемы.</w:t>
            </w:r>
          </w:p>
        </w:tc>
        <w:tc>
          <w:tcPr>
            <w:tcW w:w="3012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Демонстрирует разное освящение предмета. Задаёт вопрос.</w:t>
            </w:r>
          </w:p>
        </w:tc>
        <w:tc>
          <w:tcPr>
            <w:tcW w:w="245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Осмысливают цель урока. Знакомятся с источниками освящения.</w:t>
            </w:r>
          </w:p>
        </w:tc>
        <w:tc>
          <w:tcPr>
            <w:tcW w:w="2457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Фронтальная.</w:t>
            </w:r>
          </w:p>
        </w:tc>
        <w:tc>
          <w:tcPr>
            <w:tcW w:w="2509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0C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proofErr w:type="gramEnd"/>
            <w:r w:rsidRPr="00DC0C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определяют цель и проблему. </w:t>
            </w:r>
            <w:proofErr w:type="gramStart"/>
            <w:r w:rsidRPr="00DC0C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proofErr w:type="gramEnd"/>
            <w:r w:rsidRPr="00DC0C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интерес к изучению нового материала.</w:t>
            </w:r>
          </w:p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3A17" w:rsidRPr="00DC0CB2" w:rsidTr="00067983">
        <w:trPr>
          <w:trHeight w:val="1043"/>
        </w:trPr>
        <w:tc>
          <w:tcPr>
            <w:tcW w:w="180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2.Изучение нового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(презентация). </w:t>
            </w:r>
          </w:p>
        </w:tc>
        <w:tc>
          <w:tcPr>
            <w:tcW w:w="254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Объяснительно-иллюстративный.</w:t>
            </w:r>
          </w:p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Частично-поисковый.</w:t>
            </w:r>
          </w:p>
        </w:tc>
        <w:tc>
          <w:tcPr>
            <w:tcW w:w="3012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 презентацию: «Освещение. Свет и тень». </w:t>
            </w: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 xml:space="preserve"> Знакомит с понятиями: светотень, свет, собственная тень, рефлекс, падающая тень. Показ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ывает и анализирует картину художника Микеланджело </w:t>
            </w: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Караваджо: «Лютнист».</w:t>
            </w:r>
          </w:p>
        </w:tc>
        <w:tc>
          <w:tcPr>
            <w:tcW w:w="245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Получают представление об освящении, как средстве выявления объёма предмета. Осмысливают понятия. Смотрят и учатся анализировать предложенную картину: «Лютнист».</w:t>
            </w:r>
          </w:p>
        </w:tc>
        <w:tc>
          <w:tcPr>
            <w:tcW w:w="2457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Фронтальная.</w:t>
            </w:r>
          </w:p>
        </w:tc>
        <w:tc>
          <w:tcPr>
            <w:tcW w:w="2509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анализируют новый материал, сравнивают объекты по заданным критериям, устанавливают причины выявления объёма предмета. </w:t>
            </w:r>
            <w:proofErr w:type="gramStart"/>
            <w:r w:rsidRPr="00DC0C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proofErr w:type="gramEnd"/>
            <w:r w:rsidRPr="00DC0C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познавательную активность.</w:t>
            </w:r>
          </w:p>
        </w:tc>
      </w:tr>
      <w:tr w:rsidR="000C3A17" w:rsidRPr="00DC0CB2" w:rsidTr="00067983">
        <w:trPr>
          <w:trHeight w:val="1043"/>
        </w:trPr>
        <w:tc>
          <w:tcPr>
            <w:tcW w:w="180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Творческая практическая деятельность</w:t>
            </w:r>
          </w:p>
        </w:tc>
        <w:tc>
          <w:tcPr>
            <w:tcW w:w="254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Практический. Творческий поиск.</w:t>
            </w:r>
          </w:p>
        </w:tc>
        <w:tc>
          <w:tcPr>
            <w:tcW w:w="3012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Предлагает задание: выполнить натюрморт, контрастный по содержанию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(светлые и тёмные тона).</w:t>
            </w:r>
          </w:p>
        </w:tc>
        <w:tc>
          <w:tcPr>
            <w:tcW w:w="245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Выполняют задание. Ищут свои пути решения учебной задачи</w:t>
            </w:r>
          </w:p>
        </w:tc>
        <w:tc>
          <w:tcPr>
            <w:tcW w:w="2457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Индивидуальная.</w:t>
            </w:r>
          </w:p>
        </w:tc>
        <w:tc>
          <w:tcPr>
            <w:tcW w:w="2509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 деятельность в учебной</w:t>
            </w: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ситуации, определяют способы достижения цели.</w:t>
            </w:r>
          </w:p>
        </w:tc>
      </w:tr>
      <w:tr w:rsidR="000C3A17" w:rsidRPr="00DC0CB2" w:rsidTr="00067983">
        <w:trPr>
          <w:trHeight w:val="1043"/>
        </w:trPr>
        <w:tc>
          <w:tcPr>
            <w:tcW w:w="180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4.Итог урока.</w:t>
            </w:r>
          </w:p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54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 на повторение изученного материала.</w:t>
            </w:r>
          </w:p>
        </w:tc>
        <w:tc>
          <w:tcPr>
            <w:tcW w:w="3012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проанализировать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и правильно соотнести все градации светотени</w:t>
            </w: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. Задаёт проблемный вопрос.</w:t>
            </w:r>
          </w:p>
        </w:tc>
        <w:tc>
          <w:tcPr>
            <w:tcW w:w="2456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Рассматривают схемы, решают поставленную задачу.</w:t>
            </w:r>
          </w:p>
        </w:tc>
        <w:tc>
          <w:tcPr>
            <w:tcW w:w="2457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>Индивидуальная.</w:t>
            </w:r>
          </w:p>
        </w:tc>
        <w:tc>
          <w:tcPr>
            <w:tcW w:w="2509" w:type="dxa"/>
          </w:tcPr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C0C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речевые средства в соответствии с ситуацией.</w:t>
            </w:r>
          </w:p>
          <w:p w:rsidR="000C3A17" w:rsidRPr="00DC0CB2" w:rsidRDefault="000C3A17" w:rsidP="0006798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0C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proofErr w:type="gramEnd"/>
            <w:r w:rsidRPr="00DC0C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DC0CB2">
              <w:rPr>
                <w:rFonts w:ascii="Times New Roman" w:hAnsi="Times New Roman" w:cs="Times New Roman"/>
                <w:sz w:val="24"/>
                <w:szCs w:val="24"/>
              </w:rPr>
              <w:t xml:space="preserve">  оценивают конечный результат.</w:t>
            </w:r>
          </w:p>
        </w:tc>
      </w:tr>
    </w:tbl>
    <w:p w:rsidR="000C3A17" w:rsidRDefault="000C3A17" w:rsidP="000C3A1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0C3A17" w:rsidSect="00D52BF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C3A17" w:rsidRPr="00065531" w:rsidRDefault="000C3A17" w:rsidP="000C3A17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655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Материальное обеспечение: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65531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интерактивная  доска, компьютер, электронная презентация, образец выполненной работы, альбом  для рисования, кисть,  краски.</w:t>
      </w:r>
      <w:proofErr w:type="gramEnd"/>
    </w:p>
    <w:p w:rsidR="000C3A17" w:rsidRPr="00065531" w:rsidRDefault="000C3A17" w:rsidP="000C3A17">
      <w:pPr>
        <w:spacing w:after="12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55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Учебные вопросы:</w:t>
      </w:r>
    </w:p>
    <w:p w:rsidR="000C3A17" w:rsidRPr="00065531" w:rsidRDefault="000C3A17" w:rsidP="000C3A17">
      <w:pPr>
        <w:pStyle w:val="a4"/>
        <w:numPr>
          <w:ilvl w:val="1"/>
          <w:numId w:val="1"/>
        </w:numPr>
        <w:tabs>
          <w:tab w:val="clear" w:pos="1440"/>
          <w:tab w:val="num" w:pos="0"/>
        </w:tabs>
        <w:spacing w:after="12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5531">
        <w:rPr>
          <w:rFonts w:ascii="Times New Roman" w:hAnsi="Times New Roman" w:cs="Times New Roman"/>
          <w:color w:val="000000" w:themeColor="text1"/>
          <w:sz w:val="28"/>
          <w:szCs w:val="28"/>
        </w:rPr>
        <w:t>Роль света и тени  в передаче формы предмета.</w:t>
      </w:r>
    </w:p>
    <w:p w:rsidR="000C3A17" w:rsidRPr="00065531" w:rsidRDefault="000C3A17" w:rsidP="000C3A17">
      <w:pPr>
        <w:pStyle w:val="a4"/>
        <w:numPr>
          <w:ilvl w:val="1"/>
          <w:numId w:val="1"/>
        </w:numPr>
        <w:tabs>
          <w:tab w:val="clear" w:pos="1440"/>
          <w:tab w:val="num" w:pos="0"/>
        </w:tabs>
        <w:spacing w:after="12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5531">
        <w:rPr>
          <w:rFonts w:ascii="Times New Roman" w:hAnsi="Times New Roman" w:cs="Times New Roman"/>
          <w:color w:val="000000" w:themeColor="text1"/>
          <w:sz w:val="28"/>
          <w:szCs w:val="28"/>
        </w:rPr>
        <w:t>Виды освещения.</w:t>
      </w:r>
    </w:p>
    <w:p w:rsidR="000C3A17" w:rsidRPr="00065531" w:rsidRDefault="000C3A17" w:rsidP="000C3A17">
      <w:pPr>
        <w:pStyle w:val="a4"/>
        <w:numPr>
          <w:ilvl w:val="1"/>
          <w:numId w:val="1"/>
        </w:numPr>
        <w:tabs>
          <w:tab w:val="clear" w:pos="1440"/>
          <w:tab w:val="num" w:pos="0"/>
        </w:tabs>
        <w:spacing w:after="12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5531">
        <w:rPr>
          <w:rFonts w:ascii="Times New Roman" w:hAnsi="Times New Roman" w:cs="Times New Roman"/>
          <w:color w:val="000000" w:themeColor="text1"/>
          <w:sz w:val="28"/>
          <w:szCs w:val="28"/>
        </w:rPr>
        <w:t>Светотень в картине Микеланджело Караваджо «Лютнист».</w:t>
      </w:r>
    </w:p>
    <w:p w:rsidR="000C3A17" w:rsidRDefault="000C3A17" w:rsidP="000C3A17">
      <w:pPr>
        <w:spacing w:before="120"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C3A17" w:rsidRDefault="000C3A17" w:rsidP="000C3A17">
      <w:pPr>
        <w:spacing w:before="120"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C3A17" w:rsidRDefault="000C3A17" w:rsidP="000C3A17">
      <w:pPr>
        <w:spacing w:before="120"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C3A17" w:rsidRDefault="000C3A17" w:rsidP="000C3A17">
      <w:pPr>
        <w:spacing w:before="120"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C3A17" w:rsidRDefault="000C3A17" w:rsidP="000C3A17">
      <w:pPr>
        <w:spacing w:before="120"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C3A17" w:rsidRDefault="000C3A17" w:rsidP="000C3A17">
      <w:pPr>
        <w:spacing w:before="120"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C3A17" w:rsidRDefault="000C3A17" w:rsidP="000C3A17">
      <w:pPr>
        <w:spacing w:before="120"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C3A17" w:rsidRDefault="000C3A17" w:rsidP="000C3A17">
      <w:pPr>
        <w:spacing w:before="120"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C3A17" w:rsidRDefault="000C3A17" w:rsidP="000C3A17">
      <w:pPr>
        <w:spacing w:before="120"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Default="000C3A17" w:rsidP="000C3A17">
      <w:pPr>
        <w:spacing w:before="120" w:after="120"/>
        <w:rPr>
          <w:sz w:val="24"/>
          <w:szCs w:val="24"/>
        </w:rPr>
      </w:pPr>
    </w:p>
    <w:p w:rsidR="000C3A17" w:rsidRPr="00A76D76" w:rsidRDefault="000C3A17" w:rsidP="000C3A1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6D76">
        <w:rPr>
          <w:rFonts w:ascii="Times New Roman" w:hAnsi="Times New Roman" w:cs="Times New Roman"/>
          <w:b/>
          <w:sz w:val="32"/>
          <w:szCs w:val="32"/>
        </w:rPr>
        <w:lastRenderedPageBreak/>
        <w:t>Ход урока</w:t>
      </w:r>
    </w:p>
    <w:p w:rsidR="000C3A17" w:rsidRPr="004734E7" w:rsidRDefault="000C3A17" w:rsidP="000C3A17">
      <w:pPr>
        <w:pStyle w:val="a4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4E7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0C3A17" w:rsidRPr="004734E7" w:rsidRDefault="000C3A17" w:rsidP="000C3A17">
      <w:pPr>
        <w:pStyle w:val="a4"/>
        <w:spacing w:after="12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>(Приветствие, проверка  готовности  учеников к  уроку)</w:t>
      </w:r>
    </w:p>
    <w:p w:rsidR="000C3A17" w:rsidRPr="004734E7" w:rsidRDefault="000C3A17" w:rsidP="000C3A17">
      <w:pPr>
        <w:pStyle w:val="a4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34E7">
        <w:rPr>
          <w:rFonts w:ascii="Times New Roman" w:hAnsi="Times New Roman" w:cs="Times New Roman"/>
          <w:b/>
          <w:sz w:val="28"/>
          <w:szCs w:val="28"/>
        </w:rPr>
        <w:t>Беседа учителя</w:t>
      </w:r>
    </w:p>
    <w:p w:rsidR="000C3A17" w:rsidRPr="0025661E" w:rsidRDefault="000C3A17" w:rsidP="000C3A17">
      <w:pPr>
        <w:pStyle w:val="a4"/>
        <w:numPr>
          <w:ilvl w:val="0"/>
          <w:numId w:val="3"/>
        </w:numPr>
        <w:spacing w:after="120" w:line="360" w:lineRule="auto"/>
        <w:ind w:left="1134" w:hanging="425"/>
        <w:rPr>
          <w:rFonts w:ascii="Times New Roman" w:hAnsi="Times New Roman" w:cs="Times New Roman"/>
          <w:sz w:val="28"/>
          <w:szCs w:val="28"/>
          <w:u w:val="single"/>
        </w:rPr>
      </w:pPr>
      <w:r w:rsidRPr="0025661E">
        <w:rPr>
          <w:rFonts w:ascii="Times New Roman" w:hAnsi="Times New Roman" w:cs="Times New Roman"/>
          <w:sz w:val="28"/>
          <w:szCs w:val="28"/>
          <w:u w:val="single"/>
        </w:rPr>
        <w:t>Введение в тему.</w:t>
      </w:r>
    </w:p>
    <w:p w:rsidR="000C3A17" w:rsidRPr="004734E7" w:rsidRDefault="000C3A17" w:rsidP="000C3A17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Зажегся свет. Мелькнула тень в окне.</w:t>
      </w:r>
    </w:p>
    <w:p w:rsidR="000C3A17" w:rsidRPr="004734E7" w:rsidRDefault="000C3A17" w:rsidP="000C3A17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Распахнутая дверь стены касалась.</w:t>
      </w:r>
    </w:p>
    <w:p w:rsidR="000C3A17" w:rsidRPr="004734E7" w:rsidRDefault="000C3A17" w:rsidP="000C3A17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Плафон качнулся. Но темней вдвойне</w:t>
      </w:r>
    </w:p>
    <w:p w:rsidR="000C3A17" w:rsidRPr="004734E7" w:rsidRDefault="000C3A17" w:rsidP="000C3A17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тому, кто был внизу, все показалось.</w:t>
      </w:r>
    </w:p>
    <w:p w:rsidR="000C3A17" w:rsidRPr="004734E7" w:rsidRDefault="000C3A17" w:rsidP="000C3A17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Была почти полночная пора.</w:t>
      </w:r>
    </w:p>
    <w:p w:rsidR="000C3A17" w:rsidRPr="004734E7" w:rsidRDefault="000C3A17" w:rsidP="000C3A17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Все лампы, фонари - сюда сбежались.</w:t>
      </w:r>
    </w:p>
    <w:p w:rsidR="000C3A17" w:rsidRPr="004734E7" w:rsidRDefault="000C3A17" w:rsidP="000C3A17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Потом луна вошла в квадрат двора,</w:t>
      </w:r>
    </w:p>
    <w:p w:rsidR="000C3A17" w:rsidRPr="004734E7" w:rsidRDefault="000C3A17" w:rsidP="000C3A17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gramStart"/>
      <w:r w:rsidRPr="004734E7">
        <w:rPr>
          <w:rFonts w:ascii="Times New Roman" w:hAnsi="Times New Roman" w:cs="Times New Roman"/>
          <w:i/>
          <w:sz w:val="28"/>
          <w:szCs w:val="28"/>
        </w:rPr>
        <w:t>серебро</w:t>
      </w:r>
      <w:proofErr w:type="gramEnd"/>
      <w:r w:rsidRPr="004734E7">
        <w:rPr>
          <w:rFonts w:ascii="Times New Roman" w:hAnsi="Times New Roman" w:cs="Times New Roman"/>
          <w:i/>
          <w:sz w:val="28"/>
          <w:szCs w:val="28"/>
        </w:rPr>
        <w:t xml:space="preserve"> и желтый свет смешались.</w:t>
      </w:r>
    </w:p>
    <w:p w:rsidR="000C3A17" w:rsidRPr="004734E7" w:rsidRDefault="000C3A17" w:rsidP="000C3A17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Свет засверкал. Намек на сумрак стерт.</w:t>
      </w:r>
    </w:p>
    <w:p w:rsidR="000C3A17" w:rsidRPr="004734E7" w:rsidRDefault="000C3A17" w:rsidP="000C3A17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Но хоть обрушь прожекторов лавину,</w:t>
      </w:r>
    </w:p>
    <w:p w:rsidR="000C3A17" w:rsidRPr="004734E7" w:rsidRDefault="000C3A17" w:rsidP="000C3A17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а свет всегда наполовину мертв,</w:t>
      </w:r>
    </w:p>
    <w:p w:rsidR="000C3A17" w:rsidRPr="004734E7" w:rsidRDefault="000C3A17" w:rsidP="000C3A17">
      <w:pPr>
        <w:spacing w:after="12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как тот, кто освещен наполовину.</w:t>
      </w:r>
    </w:p>
    <w:p w:rsidR="000C3A17" w:rsidRPr="004734E7" w:rsidRDefault="000C3A17" w:rsidP="000C3A17">
      <w:pPr>
        <w:pStyle w:val="a4"/>
        <w:spacing w:after="120" w:line="360" w:lineRule="auto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Иосиф Бродский</w:t>
      </w:r>
    </w:p>
    <w:p w:rsidR="000C3A17" w:rsidRDefault="000C3A17" w:rsidP="000C3A17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 xml:space="preserve">Условия видимости  для человека создает свет. При изменении света меняется видимый образ освещенных предметов. Для  художника свет – преобразующая сила. Под действием света даже самые обыденные предметы становятся более выразительными. </w:t>
      </w:r>
      <w:proofErr w:type="gramStart"/>
      <w:r w:rsidRPr="004734E7">
        <w:rPr>
          <w:rFonts w:ascii="Times New Roman" w:hAnsi="Times New Roman" w:cs="Times New Roman"/>
          <w:sz w:val="28"/>
          <w:szCs w:val="28"/>
        </w:rPr>
        <w:t xml:space="preserve">Свет разделяет поверхность предмета на теневую и освещенную стороны (рис. 1). </w:t>
      </w:r>
      <w:proofErr w:type="gramEnd"/>
    </w:p>
    <w:p w:rsidR="000C3A17" w:rsidRDefault="000C3A17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803">
        <w:rPr>
          <w:rFonts w:ascii="Times New Roman" w:hAnsi="Times New Roman" w:cs="Times New Roman"/>
          <w:sz w:val="28"/>
          <w:szCs w:val="28"/>
        </w:rPr>
        <w:t xml:space="preserve">Освещенность предметов зависит от угла, под которым лучи света падают на объект. Если они освещают поверхность под прямым углом, то </w:t>
      </w:r>
      <w:r w:rsidRPr="00B52803">
        <w:rPr>
          <w:rFonts w:ascii="Times New Roman" w:hAnsi="Times New Roman" w:cs="Times New Roman"/>
          <w:sz w:val="28"/>
          <w:szCs w:val="28"/>
        </w:rPr>
        <w:lastRenderedPageBreak/>
        <w:t>образуется самое светлое место на предмете, условно мы называем его свет. Где лучи лишь скользят, образуется полутень. В тех местах, куда свет не проникает,- тень. На блестящих поверхностях отражается источник света и образуется самое яркое место – блик. А в тенях виден отсвет от освещенных плоскостей, находящихся рядом – рефлекс.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803">
        <w:rPr>
          <w:rFonts w:ascii="Times New Roman" w:hAnsi="Times New Roman" w:cs="Times New Roman"/>
          <w:sz w:val="28"/>
          <w:szCs w:val="28"/>
        </w:rPr>
        <w:t>Тень на самом предмете называется собственная, а тень, которую он отбрасывает – падающая.</w:t>
      </w:r>
    </w:p>
    <w:p w:rsidR="00D52BFE" w:rsidRPr="004734E7" w:rsidRDefault="00D52BFE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D3EACB" wp14:editId="17E375F8">
            <wp:extent cx="3943350" cy="2971800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93" t="20641" r="8926" b="1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17" w:rsidRPr="00E816F7" w:rsidRDefault="000C3A17" w:rsidP="000C3A17">
      <w:pPr>
        <w:pStyle w:val="a4"/>
        <w:ind w:left="1440"/>
        <w:jc w:val="center"/>
        <w:rPr>
          <w:rFonts w:ascii="Times New Roman" w:hAnsi="Times New Roman" w:cs="Times New Roman"/>
          <w:i/>
        </w:rPr>
      </w:pPr>
    </w:p>
    <w:p w:rsidR="000C3A17" w:rsidRPr="00460746" w:rsidRDefault="000C3A17" w:rsidP="00460746">
      <w:pPr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</w:rPr>
        <w:t xml:space="preserve">1 – </w:t>
      </w:r>
      <w:r w:rsidRPr="00460746">
        <w:rPr>
          <w:rFonts w:ascii="Times New Roman" w:hAnsi="Times New Roman" w:cs="Times New Roman"/>
          <w:sz w:val="28"/>
          <w:szCs w:val="28"/>
        </w:rPr>
        <w:t xml:space="preserve">собственная тень – неосвещенные или слабо освещенные участки объекта; 2 – полутень – место перехода от света к тени; 3 – рефлекс – оттенки в теневой части предмета, образованные лучами, отраженными от близко лежащих объектов; 4 – свет – </w:t>
      </w:r>
      <w:proofErr w:type="gramStart"/>
      <w:r w:rsidRPr="00460746">
        <w:rPr>
          <w:rFonts w:ascii="Times New Roman" w:hAnsi="Times New Roman" w:cs="Times New Roman"/>
          <w:sz w:val="28"/>
          <w:szCs w:val="28"/>
        </w:rPr>
        <w:t>поверхность</w:t>
      </w:r>
      <w:proofErr w:type="gramEnd"/>
      <w:r w:rsidRPr="00460746">
        <w:rPr>
          <w:rFonts w:ascii="Times New Roman" w:hAnsi="Times New Roman" w:cs="Times New Roman"/>
          <w:sz w:val="28"/>
          <w:szCs w:val="28"/>
        </w:rPr>
        <w:t xml:space="preserve"> наиболее ярко освещенная источником света;  блик – самое светлое  пятно на освещенной части предмета;  5 – падающая  тень – тени  на  неосвещенной  стороне объекта называются  собственными, а  отбрасываемые объектом  на другие  поверхности  - падающими.</w:t>
      </w:r>
    </w:p>
    <w:p w:rsidR="000C3A17" w:rsidRPr="004734E7" w:rsidRDefault="000C3A17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 xml:space="preserve">Светотень  в  изобразительном искусстве  - способ  передачи объема предмета с помощью теней и света, важнейшее средство  выразительности. </w:t>
      </w:r>
    </w:p>
    <w:p w:rsidR="000C3A17" w:rsidRPr="0025661E" w:rsidRDefault="000C3A17" w:rsidP="000C3A17">
      <w:pPr>
        <w:pStyle w:val="a4"/>
        <w:numPr>
          <w:ilvl w:val="0"/>
          <w:numId w:val="3"/>
        </w:numPr>
        <w:spacing w:after="12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661E">
        <w:rPr>
          <w:rFonts w:ascii="Times New Roman" w:hAnsi="Times New Roman" w:cs="Times New Roman"/>
          <w:sz w:val="28"/>
          <w:szCs w:val="28"/>
          <w:u w:val="single"/>
        </w:rPr>
        <w:t>Виды освещения.</w:t>
      </w:r>
    </w:p>
    <w:p w:rsidR="000C3A17" w:rsidRPr="004734E7" w:rsidRDefault="00D52BFE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C9BC5AF" wp14:editId="2EFBC934">
            <wp:simplePos x="0" y="0"/>
            <wp:positionH relativeFrom="column">
              <wp:posOffset>661035</wp:posOffset>
            </wp:positionH>
            <wp:positionV relativeFrom="paragraph">
              <wp:posOffset>1058545</wp:posOffset>
            </wp:positionV>
            <wp:extent cx="3943350" cy="2971800"/>
            <wp:effectExtent l="0" t="0" r="0" b="0"/>
            <wp:wrapTopAndBottom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2" t="20441" r="9086" b="1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A17" w:rsidRPr="004734E7">
        <w:rPr>
          <w:rFonts w:ascii="Times New Roman" w:hAnsi="Times New Roman" w:cs="Times New Roman"/>
          <w:sz w:val="28"/>
          <w:szCs w:val="28"/>
        </w:rPr>
        <w:t xml:space="preserve">Существуют  несколько источников света: </w:t>
      </w:r>
      <w:proofErr w:type="gramStart"/>
      <w:r w:rsidR="000C3A17" w:rsidRPr="004734E7">
        <w:rPr>
          <w:rFonts w:ascii="Times New Roman" w:hAnsi="Times New Roman" w:cs="Times New Roman"/>
          <w:sz w:val="28"/>
          <w:szCs w:val="28"/>
        </w:rPr>
        <w:t>естественный</w:t>
      </w:r>
      <w:proofErr w:type="gramEnd"/>
      <w:r w:rsidR="000C3A17" w:rsidRPr="004734E7">
        <w:rPr>
          <w:rFonts w:ascii="Times New Roman" w:hAnsi="Times New Roman" w:cs="Times New Roman"/>
          <w:sz w:val="28"/>
          <w:szCs w:val="28"/>
        </w:rPr>
        <w:t>, искусственный, смешанный. Освещение бывает  направленным, рассеянным, комбинированным.</w:t>
      </w:r>
      <w:r w:rsidRPr="00D52BFE">
        <w:rPr>
          <w:noProof/>
          <w:lang w:eastAsia="ru-RU"/>
        </w:rPr>
        <w:t xml:space="preserve"> </w:t>
      </w:r>
    </w:p>
    <w:p w:rsidR="000C3A17" w:rsidRPr="004734E7" w:rsidRDefault="000C3A17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Направленное освещение.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4E7">
        <w:rPr>
          <w:rFonts w:ascii="Times New Roman" w:hAnsi="Times New Roman" w:cs="Times New Roman"/>
          <w:sz w:val="28"/>
          <w:szCs w:val="28"/>
        </w:rPr>
        <w:t>Примером направленного освещения являются прямые лучи Солнца в ясный погожий день. Такой тип  освещения  создает  на предмете четкий свет, тени, а порой и блики. Блик – это отраженный свет, светлое пятно, точка на темном предмете. При  направленном  освещении  освещается  только поверхность  объекта, обращенная  к  свету, остальные  же поверхности остаются  в  тени. При  помощи направленного освещения  достигается  чрезмерный контраст изображения.</w:t>
      </w:r>
    </w:p>
    <w:p w:rsidR="000C3A17" w:rsidRPr="004734E7" w:rsidRDefault="000C3A17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t>Рассеянное освещение.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4E7">
        <w:rPr>
          <w:rFonts w:ascii="Times New Roman" w:hAnsi="Times New Roman" w:cs="Times New Roman"/>
          <w:sz w:val="28"/>
          <w:szCs w:val="28"/>
        </w:rPr>
        <w:t>Данный  тип  освещения создается  при помощи солнечного света сквозь облака или туман, при помощи светильника  и  т.д. Рассеянный  свет  дает мягкое освещение, оно распределяется  по  поверхности объекта  равномерно   и  одинаково. Тени и блики в  этом случае отсутствуют. При помощи рассеянного освещения предается  не  только форма, но и  цвет.</w:t>
      </w:r>
    </w:p>
    <w:p w:rsidR="000C3A17" w:rsidRPr="004734E7" w:rsidRDefault="000C3A17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i/>
          <w:sz w:val="28"/>
          <w:szCs w:val="28"/>
        </w:rPr>
        <w:lastRenderedPageBreak/>
        <w:t>Комбинированное освещение.</w:t>
      </w:r>
      <w:r w:rsidRPr="004734E7">
        <w:rPr>
          <w:rFonts w:ascii="Times New Roman" w:hAnsi="Times New Roman" w:cs="Times New Roman"/>
          <w:sz w:val="28"/>
          <w:szCs w:val="28"/>
        </w:rPr>
        <w:t xml:space="preserve"> Такое освещение представляет собой синтез направленного и рассеянного  света. Оно наиболее предпочтительно, так  как  имеет свойство  образовывать полутени,  которые создают впечатление  объема предмета. При  помощи комбинированного освещения изменяется  яркость света.</w:t>
      </w:r>
    </w:p>
    <w:p w:rsidR="000C3A17" w:rsidRDefault="00D52BFE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DD07DB3" wp14:editId="727334A9">
            <wp:simplePos x="0" y="0"/>
            <wp:positionH relativeFrom="column">
              <wp:posOffset>443230</wp:posOffset>
            </wp:positionH>
            <wp:positionV relativeFrom="paragraph">
              <wp:posOffset>1332230</wp:posOffset>
            </wp:positionV>
            <wp:extent cx="3962400" cy="29718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1" t="20444" r="8749"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A17" w:rsidRPr="00B52803">
        <w:rPr>
          <w:rFonts w:ascii="Times New Roman" w:hAnsi="Times New Roman" w:cs="Times New Roman"/>
          <w:sz w:val="28"/>
          <w:szCs w:val="28"/>
        </w:rPr>
        <w:t>Важно учитывать в творческой работе и положе</w:t>
      </w:r>
      <w:r w:rsidR="000C3A17">
        <w:rPr>
          <w:rFonts w:ascii="Times New Roman" w:hAnsi="Times New Roman" w:cs="Times New Roman"/>
          <w:sz w:val="28"/>
          <w:szCs w:val="28"/>
        </w:rPr>
        <w:t xml:space="preserve">ние источника света. Обратим </w:t>
      </w:r>
      <w:r w:rsidR="000C3A17" w:rsidRPr="00B52803">
        <w:rPr>
          <w:rFonts w:ascii="Times New Roman" w:hAnsi="Times New Roman" w:cs="Times New Roman"/>
          <w:sz w:val="28"/>
          <w:szCs w:val="28"/>
        </w:rPr>
        <w:t xml:space="preserve"> внимание на выразительные возможности фронтального, бокового и </w:t>
      </w:r>
      <w:proofErr w:type="spellStart"/>
      <w:r w:rsidR="000C3A17" w:rsidRPr="00B52803">
        <w:rPr>
          <w:rFonts w:ascii="Times New Roman" w:hAnsi="Times New Roman" w:cs="Times New Roman"/>
          <w:sz w:val="28"/>
          <w:szCs w:val="28"/>
        </w:rPr>
        <w:t>контражурного</w:t>
      </w:r>
      <w:proofErr w:type="spellEnd"/>
      <w:r w:rsidR="000C3A17" w:rsidRPr="00B52803">
        <w:rPr>
          <w:rFonts w:ascii="Times New Roman" w:hAnsi="Times New Roman" w:cs="Times New Roman"/>
          <w:sz w:val="28"/>
          <w:szCs w:val="28"/>
        </w:rPr>
        <w:t xml:space="preserve"> освещений.</w:t>
      </w:r>
      <w:r w:rsidRPr="00D52BFE">
        <w:rPr>
          <w:noProof/>
          <w:lang w:eastAsia="ru-RU"/>
        </w:rPr>
        <w:t xml:space="preserve"> </w:t>
      </w:r>
    </w:p>
    <w:p w:rsidR="000C3A17" w:rsidRDefault="000C3A17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803">
        <w:rPr>
          <w:rFonts w:ascii="Times New Roman" w:hAnsi="Times New Roman" w:cs="Times New Roman"/>
          <w:sz w:val="28"/>
          <w:szCs w:val="28"/>
        </w:rPr>
        <w:t>Фронтальное освещение – это когда источник света освещает объект пря</w:t>
      </w:r>
      <w:r>
        <w:rPr>
          <w:rFonts w:ascii="Times New Roman" w:hAnsi="Times New Roman" w:cs="Times New Roman"/>
          <w:sz w:val="28"/>
          <w:szCs w:val="28"/>
        </w:rPr>
        <w:t xml:space="preserve">мо, так как находится перед ним (рис. 2). </w:t>
      </w:r>
      <w:r w:rsidRPr="00B52803">
        <w:rPr>
          <w:rFonts w:ascii="Times New Roman" w:hAnsi="Times New Roman" w:cs="Times New Roman"/>
          <w:sz w:val="28"/>
          <w:szCs w:val="28"/>
        </w:rPr>
        <w:t xml:space="preserve"> Такое освещение слабо выявляет детали.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A17" w:rsidRPr="00115C64" w:rsidRDefault="000C3A17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C64">
        <w:rPr>
          <w:rFonts w:ascii="Times New Roman" w:hAnsi="Times New Roman" w:cs="Times New Roman"/>
          <w:sz w:val="28"/>
          <w:szCs w:val="28"/>
        </w:rPr>
        <w:t xml:space="preserve">Боковое освещение — такое направление освещения, когда источник света находится сбоку от объекта съемки и от фотографа (рис. 3). Лучи света как бы пересекают объект по горизонтали, порождая тени и придавая объекту объем и глубину. </w:t>
      </w:r>
      <w:r w:rsidRPr="00115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Такой способ хорошо подчеркивает контур объекта, но должен применяться аккуратно, чтобы не получить "односторонней" композиции, так как тени при таком способе освещения получаются длинным, а. все объекты  освещены с одной стороны.</w:t>
      </w:r>
    </w:p>
    <w:p w:rsidR="000C3A17" w:rsidRPr="00115C64" w:rsidRDefault="000C3A17" w:rsidP="000C3A1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Рис. 3</w:t>
      </w:r>
      <w:r w:rsidRPr="00115C64">
        <w:rPr>
          <w:rFonts w:ascii="Times New Roman" w:hAnsi="Times New Roman" w:cs="Times New Roman"/>
          <w:i/>
          <w:sz w:val="24"/>
          <w:szCs w:val="24"/>
        </w:rPr>
        <w:t>. Боковое освещение</w:t>
      </w:r>
    </w:p>
    <w:p w:rsidR="000C3A17" w:rsidRPr="00115C64" w:rsidRDefault="000C3A17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15C64">
        <w:rPr>
          <w:rFonts w:ascii="Times New Roman" w:hAnsi="Times New Roman" w:cs="Times New Roman"/>
          <w:sz w:val="28"/>
          <w:szCs w:val="28"/>
        </w:rPr>
        <w:t>Контражурное</w:t>
      </w:r>
      <w:proofErr w:type="spellEnd"/>
      <w:r w:rsidRPr="00115C64">
        <w:rPr>
          <w:rFonts w:ascii="Times New Roman" w:hAnsi="Times New Roman" w:cs="Times New Roman"/>
          <w:sz w:val="28"/>
          <w:szCs w:val="28"/>
        </w:rPr>
        <w:t xml:space="preserve"> освещение возникает, если источник света находится за объектом. Это очень эффектное и выразительное освещение, особенно когда на картине изображены деревья, вода или снег. </w:t>
      </w:r>
      <w:r w:rsidRPr="00115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 время как фронтальное и боковое освещение призвано обратить внимание зрителя на текстуру и объем объекта, обратное подчеркивает его силуэт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 3)</w:t>
      </w:r>
      <w:r w:rsidRPr="00115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Объекты, а особенно персонажи, освещенные таким образом, часто имеют таинственный или страшный вид.</w:t>
      </w:r>
    </w:p>
    <w:p w:rsidR="000C3A17" w:rsidRPr="004734E7" w:rsidRDefault="000C3A17" w:rsidP="000C3A17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>Освещение также может  быть простым,  сложным, прямым  или косым.</w:t>
      </w:r>
    </w:p>
    <w:p w:rsidR="000C3A17" w:rsidRDefault="000C3A17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34E7">
        <w:rPr>
          <w:rFonts w:ascii="Times New Roman" w:hAnsi="Times New Roman" w:cs="Times New Roman"/>
          <w:sz w:val="28"/>
          <w:szCs w:val="28"/>
        </w:rPr>
        <w:t>При  простом  освещении свет имеет одно направление,  при  сложном – он распределяется  сразу от  нескольких источников.</w:t>
      </w:r>
      <w:proofErr w:type="gramEnd"/>
      <w:r w:rsidRPr="004734E7">
        <w:rPr>
          <w:rFonts w:ascii="Times New Roman" w:hAnsi="Times New Roman" w:cs="Times New Roman"/>
          <w:sz w:val="28"/>
          <w:szCs w:val="28"/>
        </w:rPr>
        <w:t xml:space="preserve">  При  прямом  освещении лучи падают  на поверхность  предмета под  углом   больше 45°,  при косом – они падают  на поверхность объекта  под  углом  менее 45°.</w:t>
      </w:r>
    </w:p>
    <w:p w:rsidR="000C3A17" w:rsidRPr="004734E7" w:rsidRDefault="000C3A17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 xml:space="preserve">Степень освещенности того или  иного объекта характеризуется  таким  понятием, как тон. </w:t>
      </w:r>
      <w:proofErr w:type="gramStart"/>
      <w:r w:rsidRPr="004734E7">
        <w:rPr>
          <w:rFonts w:ascii="Times New Roman" w:hAnsi="Times New Roman" w:cs="Times New Roman"/>
          <w:sz w:val="28"/>
          <w:szCs w:val="28"/>
        </w:rPr>
        <w:t xml:space="preserve">Сильный тон показывает  контрастные 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4734E7">
        <w:rPr>
          <w:rFonts w:ascii="Times New Roman" w:hAnsi="Times New Roman" w:cs="Times New Roman"/>
          <w:sz w:val="28"/>
          <w:szCs w:val="28"/>
        </w:rPr>
        <w:t>отношения светлого и темного, слабый – мягкие  соотношения светлого и  темного.</w:t>
      </w:r>
      <w:proofErr w:type="gramEnd"/>
    </w:p>
    <w:p w:rsidR="000C3A17" w:rsidRPr="004734E7" w:rsidRDefault="000C3A17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>Необходимо помнить, что при изображении  всех типов свети и тени, изображение должно  быть цельным.</w:t>
      </w:r>
    </w:p>
    <w:p w:rsidR="000C3A17" w:rsidRPr="0025661E" w:rsidRDefault="000C3A17" w:rsidP="000C3A17">
      <w:pPr>
        <w:pStyle w:val="a4"/>
        <w:numPr>
          <w:ilvl w:val="0"/>
          <w:numId w:val="3"/>
        </w:numPr>
        <w:spacing w:after="120"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661E">
        <w:rPr>
          <w:rFonts w:ascii="Times New Roman" w:hAnsi="Times New Roman" w:cs="Times New Roman"/>
          <w:sz w:val="28"/>
          <w:szCs w:val="28"/>
          <w:u w:val="single"/>
        </w:rPr>
        <w:t>Выразительные возможности светотени в творчестве  Микеланджело Караваджо.</w:t>
      </w:r>
    </w:p>
    <w:p w:rsidR="00460746" w:rsidRDefault="00460746" w:rsidP="00A76D76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CEA7BC" wp14:editId="03059365">
            <wp:extent cx="3952875" cy="2971800"/>
            <wp:effectExtent l="19050" t="0" r="9525" b="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532" t="20641" r="8926" b="1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76" w:rsidRDefault="000C3A17" w:rsidP="00A76D76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>Микеландже</w:t>
      </w:r>
      <w:r>
        <w:rPr>
          <w:rFonts w:ascii="Times New Roman" w:hAnsi="Times New Roman" w:cs="Times New Roman"/>
          <w:sz w:val="28"/>
          <w:szCs w:val="28"/>
        </w:rPr>
        <w:t xml:space="preserve">ло Караваджо (настоящая фамилия - </w:t>
      </w:r>
      <w:r w:rsidRPr="004734E7">
        <w:rPr>
          <w:rFonts w:ascii="Times New Roman" w:hAnsi="Times New Roman" w:cs="Times New Roman"/>
          <w:sz w:val="28"/>
          <w:szCs w:val="28"/>
        </w:rPr>
        <w:t xml:space="preserve">Мерзи), художник эпохи Ренессанса, умело использовал выразительные возможности светотени в своих репродукциях. </w:t>
      </w:r>
      <w:r>
        <w:rPr>
          <w:rFonts w:ascii="Times New Roman" w:hAnsi="Times New Roman" w:cs="Times New Roman"/>
          <w:sz w:val="28"/>
          <w:szCs w:val="28"/>
        </w:rPr>
        <w:t xml:space="preserve">Рассмотрим картину </w:t>
      </w:r>
      <w:r w:rsidRPr="004734E7">
        <w:rPr>
          <w:rFonts w:ascii="Times New Roman" w:hAnsi="Times New Roman" w:cs="Times New Roman"/>
          <w:sz w:val="28"/>
          <w:szCs w:val="28"/>
        </w:rPr>
        <w:t xml:space="preserve"> «Лютнист»</w:t>
      </w:r>
      <w:r>
        <w:rPr>
          <w:rFonts w:ascii="Times New Roman" w:hAnsi="Times New Roman" w:cs="Times New Roman"/>
          <w:sz w:val="28"/>
          <w:szCs w:val="28"/>
        </w:rPr>
        <w:t xml:space="preserve"> (рис. 4).</w:t>
      </w:r>
      <w:r w:rsidRPr="004734E7">
        <w:rPr>
          <w:rFonts w:ascii="Times New Roman" w:hAnsi="Times New Roman" w:cs="Times New Roman"/>
          <w:sz w:val="28"/>
          <w:szCs w:val="28"/>
        </w:rPr>
        <w:t xml:space="preserve"> Картина была сотворена около 1595 года по заказу высокопоставленного покровителя Караваджо кардинала </w:t>
      </w:r>
      <w:proofErr w:type="spellStart"/>
      <w:r w:rsidRPr="004734E7">
        <w:rPr>
          <w:rFonts w:ascii="Times New Roman" w:hAnsi="Times New Roman" w:cs="Times New Roman"/>
          <w:sz w:val="28"/>
          <w:szCs w:val="28"/>
        </w:rPr>
        <w:t>Франческо</w:t>
      </w:r>
      <w:proofErr w:type="spellEnd"/>
      <w:r w:rsidRPr="004734E7">
        <w:rPr>
          <w:rFonts w:ascii="Times New Roman" w:hAnsi="Times New Roman" w:cs="Times New Roman"/>
          <w:sz w:val="28"/>
          <w:szCs w:val="28"/>
        </w:rPr>
        <w:t xml:space="preserve"> Марии </w:t>
      </w:r>
      <w:proofErr w:type="spellStart"/>
      <w:r w:rsidRPr="004734E7">
        <w:rPr>
          <w:rFonts w:ascii="Times New Roman" w:hAnsi="Times New Roman" w:cs="Times New Roman"/>
          <w:sz w:val="28"/>
          <w:szCs w:val="28"/>
        </w:rPr>
        <w:t>Борбоне</w:t>
      </w:r>
      <w:proofErr w:type="spellEnd"/>
      <w:r w:rsidRPr="004734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34E7">
        <w:rPr>
          <w:rFonts w:ascii="Times New Roman" w:hAnsi="Times New Roman" w:cs="Times New Roman"/>
          <w:sz w:val="28"/>
          <w:szCs w:val="28"/>
        </w:rPr>
        <w:t>дель</w:t>
      </w:r>
      <w:proofErr w:type="spellEnd"/>
      <w:r w:rsidRPr="004734E7">
        <w:rPr>
          <w:rFonts w:ascii="Times New Roman" w:hAnsi="Times New Roman" w:cs="Times New Roman"/>
          <w:sz w:val="28"/>
          <w:szCs w:val="28"/>
        </w:rPr>
        <w:t xml:space="preserve"> Монте (1549—1627), в доме которого (в </w:t>
      </w:r>
      <w:proofErr w:type="gramStart"/>
      <w:r w:rsidRPr="004734E7">
        <w:rPr>
          <w:rFonts w:ascii="Times New Roman" w:hAnsi="Times New Roman" w:cs="Times New Roman"/>
          <w:sz w:val="28"/>
          <w:szCs w:val="28"/>
        </w:rPr>
        <w:t xml:space="preserve">Риме) </w:t>
      </w:r>
      <w:proofErr w:type="gramEnd"/>
      <w:r w:rsidRPr="004734E7">
        <w:rPr>
          <w:rFonts w:ascii="Times New Roman" w:hAnsi="Times New Roman" w:cs="Times New Roman"/>
          <w:sz w:val="28"/>
          <w:szCs w:val="28"/>
        </w:rPr>
        <w:t xml:space="preserve">живописец прожил пару лет. В этой работе двадцатилетнего художника чувствуется подлинное мастерство в передаче формы, цвета и особенно светотени. </w:t>
      </w:r>
    </w:p>
    <w:p w:rsidR="00A76D76" w:rsidRDefault="00A76D76" w:rsidP="00A76D76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.</w:t>
      </w:r>
      <w:r w:rsidRPr="004734E7">
        <w:rPr>
          <w:rFonts w:ascii="Times New Roman" w:hAnsi="Times New Roman" w:cs="Times New Roman"/>
          <w:sz w:val="28"/>
          <w:szCs w:val="28"/>
        </w:rPr>
        <w:t>«Лютнист» - одна из первых картин Караваджо, в которой он использовал прием, когда источник света расположен за пределами картины (в данном случае, вверху слева).</w:t>
      </w:r>
      <w:proofErr w:type="gramEnd"/>
      <w:r w:rsidRPr="004734E7">
        <w:rPr>
          <w:rFonts w:ascii="Times New Roman" w:hAnsi="Times New Roman" w:cs="Times New Roman"/>
          <w:sz w:val="28"/>
          <w:szCs w:val="28"/>
        </w:rPr>
        <w:t xml:space="preserve"> Темное полотно залито ровным рассеянным, чуть золотистым светом. Озаряя юношу и предметы на переднем плане, луч света теряется где-то в глубине, оставляя только косой след на стене и, тем самым, делая её почти реальной. </w:t>
      </w:r>
    </w:p>
    <w:p w:rsidR="000C3A17" w:rsidRDefault="000C3A17" w:rsidP="000C3A1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7525" cy="2343150"/>
            <wp:effectExtent l="19050" t="0" r="9525" b="0"/>
            <wp:docPr id="22" name="Рисунок 1" descr="https://upload.wikimedia.org/wikipedia/commons/thumb/f/f1/1596_Caravaggio,_The_Lute_Player_The_Hermitage,_St._Petersburg.jpg/340px-1596_Caravaggio,_The_Lute_Player_The_Hermitage,_St._Peters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f/f1/1596_Caravaggio,_The_Lute_Player_The_Hermitage,_St._Petersburg.jpg/340px-1596_Caravaggio,_The_Lute_Player_The_Hermitage,_St._Petersbur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17" w:rsidRPr="004734E7" w:rsidRDefault="000C3A17" w:rsidP="000C3A1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 xml:space="preserve">Современники мастера назовут эту картину «подвальной». «Старые, уже набившие руку живописцы, напуганные новой модой, проклинали Караваджо и его манеру, заявляя, что он забился в погреб и не знает, как из него вылезти», – писал историк и теоретик искусства </w:t>
      </w:r>
      <w:proofErr w:type="spellStart"/>
      <w:r w:rsidRPr="004734E7">
        <w:rPr>
          <w:rFonts w:ascii="Times New Roman" w:hAnsi="Times New Roman" w:cs="Times New Roman"/>
          <w:sz w:val="28"/>
          <w:szCs w:val="28"/>
        </w:rPr>
        <w:t>Беллори</w:t>
      </w:r>
      <w:proofErr w:type="spellEnd"/>
      <w:r w:rsidRPr="004734E7">
        <w:rPr>
          <w:rFonts w:ascii="Times New Roman" w:hAnsi="Times New Roman" w:cs="Times New Roman"/>
          <w:sz w:val="28"/>
          <w:szCs w:val="28"/>
        </w:rPr>
        <w:t>, имея в виду контрастное сопоставление освещенных и затемненных частей картины. Характерная светотень стала одним из самых мощных средств художественной выразительности в творчестве Караваджо. </w:t>
      </w:r>
    </w:p>
    <w:p w:rsidR="000C3A17" w:rsidRPr="00460746" w:rsidRDefault="000C3A17" w:rsidP="000C3A17">
      <w:pPr>
        <w:pStyle w:val="a4"/>
        <w:numPr>
          <w:ilvl w:val="0"/>
          <w:numId w:val="2"/>
        </w:numPr>
        <w:spacing w:after="120" w:line="360" w:lineRule="auto"/>
        <w:ind w:left="0" w:firstLine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734E7">
        <w:rPr>
          <w:rFonts w:ascii="Times New Roman" w:hAnsi="Times New Roman" w:cs="Times New Roman"/>
          <w:b/>
          <w:sz w:val="28"/>
          <w:szCs w:val="28"/>
        </w:rPr>
        <w:t xml:space="preserve">Творческая практическая деятельность учащихся </w:t>
      </w:r>
    </w:p>
    <w:p w:rsidR="00460746" w:rsidRPr="004734E7" w:rsidRDefault="00460746" w:rsidP="00460746">
      <w:pPr>
        <w:pStyle w:val="a4"/>
        <w:spacing w:after="120" w:line="360" w:lineRule="auto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-635</wp:posOffset>
            </wp:positionV>
            <wp:extent cx="3952875" cy="29146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21242" r="9086" b="1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A17" w:rsidRPr="004734E7" w:rsidRDefault="000C3A17" w:rsidP="000C3A17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lastRenderedPageBreak/>
        <w:t>Попробуйте гуашью нарисовать натюрморт, в  котором бы  отразилась  борьба света и тени.  Используйте для  изображения любые предметы. Гуашь возьмите контрастных цветов – белого и  черного. Главная задача – отобразить виды освещения, которые меняют восприятие формы объекта.</w:t>
      </w:r>
    </w:p>
    <w:p w:rsidR="000C3A17" w:rsidRDefault="000C3A17" w:rsidP="000C3A17">
      <w:pPr>
        <w:pStyle w:val="a4"/>
        <w:numPr>
          <w:ilvl w:val="0"/>
          <w:numId w:val="2"/>
        </w:numPr>
        <w:spacing w:after="12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4734E7">
        <w:rPr>
          <w:rFonts w:ascii="Times New Roman" w:hAnsi="Times New Roman" w:cs="Times New Roman"/>
          <w:b/>
          <w:sz w:val="28"/>
          <w:szCs w:val="28"/>
        </w:rPr>
        <w:t>Подведение итогов урока</w:t>
      </w:r>
    </w:p>
    <w:p w:rsidR="00460746" w:rsidRPr="00302E32" w:rsidRDefault="00460746" w:rsidP="000C3A17">
      <w:pPr>
        <w:pStyle w:val="a4"/>
        <w:numPr>
          <w:ilvl w:val="0"/>
          <w:numId w:val="2"/>
        </w:numPr>
        <w:spacing w:after="12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73734B" wp14:editId="391AAB49">
            <wp:extent cx="3952875" cy="2971800"/>
            <wp:effectExtent l="19050" t="0" r="9525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372" t="20441" r="9086" b="1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17" w:rsidRPr="004734E7" w:rsidRDefault="000C3A17" w:rsidP="000C3A17">
      <w:pPr>
        <w:spacing w:after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 xml:space="preserve">Учащиеся  демонстрируют свои  работы.  Подводят итоги. Отвечают  на  основные вопросы по изученному материалу: </w:t>
      </w:r>
    </w:p>
    <w:p w:rsidR="000C3A17" w:rsidRPr="004734E7" w:rsidRDefault="000C3A17" w:rsidP="000C3A17">
      <w:pPr>
        <w:pStyle w:val="a4"/>
        <w:spacing w:after="120" w:line="360" w:lineRule="auto"/>
        <w:ind w:left="1080" w:hanging="371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4E7">
        <w:rPr>
          <w:rFonts w:ascii="Times New Roman" w:hAnsi="Times New Roman" w:cs="Times New Roman"/>
          <w:sz w:val="28"/>
          <w:szCs w:val="28"/>
        </w:rPr>
        <w:t>Что такое  светотень?</w:t>
      </w:r>
    </w:p>
    <w:p w:rsidR="000C3A17" w:rsidRPr="004734E7" w:rsidRDefault="000C3A17" w:rsidP="000C3A17">
      <w:pPr>
        <w:pStyle w:val="a4"/>
        <w:spacing w:after="120" w:line="360" w:lineRule="auto"/>
        <w:ind w:left="1080" w:hanging="371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4E7">
        <w:rPr>
          <w:rFonts w:ascii="Times New Roman" w:hAnsi="Times New Roman" w:cs="Times New Roman"/>
          <w:sz w:val="28"/>
          <w:szCs w:val="28"/>
        </w:rPr>
        <w:t>Какие  бывают типы  освещения?</w:t>
      </w:r>
    </w:p>
    <w:p w:rsidR="000C3A17" w:rsidRPr="004734E7" w:rsidRDefault="000C3A17" w:rsidP="000C3A17">
      <w:pPr>
        <w:pStyle w:val="a4"/>
        <w:spacing w:after="120" w:line="360" w:lineRule="auto"/>
        <w:ind w:left="1080" w:hanging="371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4E7">
        <w:rPr>
          <w:rFonts w:ascii="Times New Roman" w:hAnsi="Times New Roman" w:cs="Times New Roman"/>
          <w:sz w:val="28"/>
          <w:szCs w:val="28"/>
        </w:rPr>
        <w:t>Что такое к</w:t>
      </w:r>
      <w:r>
        <w:rPr>
          <w:rFonts w:ascii="Times New Roman" w:hAnsi="Times New Roman" w:cs="Times New Roman"/>
          <w:sz w:val="28"/>
          <w:szCs w:val="28"/>
        </w:rPr>
        <w:t>онтражурное</w:t>
      </w:r>
      <w:r w:rsidRPr="004734E7">
        <w:rPr>
          <w:rFonts w:ascii="Times New Roman" w:hAnsi="Times New Roman" w:cs="Times New Roman"/>
          <w:sz w:val="28"/>
          <w:szCs w:val="28"/>
        </w:rPr>
        <w:t xml:space="preserve"> освещение?</w:t>
      </w:r>
    </w:p>
    <w:p w:rsidR="000C3A17" w:rsidRPr="00A76D76" w:rsidRDefault="000C3A17" w:rsidP="00A76D76">
      <w:pPr>
        <w:pStyle w:val="a4"/>
        <w:spacing w:after="120" w:line="360" w:lineRule="auto"/>
        <w:ind w:left="1080" w:hanging="371"/>
        <w:rPr>
          <w:rFonts w:ascii="Times New Roman" w:hAnsi="Times New Roman" w:cs="Times New Roman"/>
          <w:sz w:val="28"/>
          <w:szCs w:val="28"/>
        </w:rPr>
      </w:pPr>
      <w:r w:rsidRPr="004734E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4E7">
        <w:rPr>
          <w:rFonts w:ascii="Times New Roman" w:hAnsi="Times New Roman" w:cs="Times New Roman"/>
          <w:sz w:val="28"/>
          <w:szCs w:val="28"/>
        </w:rPr>
        <w:t>Какую роль играет свет в живописи?</w:t>
      </w:r>
    </w:p>
    <w:p w:rsidR="00460746" w:rsidRDefault="00460746" w:rsidP="00A76D76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0746" w:rsidRDefault="00460746" w:rsidP="00A76D76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0746" w:rsidRDefault="00460746" w:rsidP="00A76D76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0746" w:rsidRDefault="00460746" w:rsidP="00A76D76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0746" w:rsidRDefault="00460746" w:rsidP="00A76D76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0746" w:rsidRDefault="00460746" w:rsidP="00A76D76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0746" w:rsidRDefault="00460746" w:rsidP="00A76D76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A17" w:rsidRDefault="000C3A17" w:rsidP="00A76D76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используемой литературы</w:t>
      </w:r>
      <w:r w:rsidR="00A76D76">
        <w:rPr>
          <w:rFonts w:ascii="Times New Roman" w:hAnsi="Times New Roman" w:cs="Times New Roman"/>
          <w:b/>
          <w:sz w:val="32"/>
          <w:szCs w:val="32"/>
        </w:rPr>
        <w:t>.</w:t>
      </w:r>
    </w:p>
    <w:p w:rsidR="00A76D76" w:rsidRPr="00A76D76" w:rsidRDefault="00A76D76" w:rsidP="00A76D76">
      <w:pPr>
        <w:spacing w:before="120"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A17" w:rsidRPr="00065531" w:rsidRDefault="000C3A17" w:rsidP="000C3A17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55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Учебно-методическое обеспечение:</w:t>
      </w:r>
    </w:p>
    <w:p w:rsidR="000C3A17" w:rsidRPr="00065531" w:rsidRDefault="000C3A17" w:rsidP="000C3A17">
      <w:pPr>
        <w:pStyle w:val="a4"/>
        <w:numPr>
          <w:ilvl w:val="3"/>
          <w:numId w:val="1"/>
        </w:numPr>
        <w:tabs>
          <w:tab w:val="clear" w:pos="2880"/>
          <w:tab w:val="num" w:pos="284"/>
        </w:tabs>
        <w:spacing w:after="12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531">
        <w:rPr>
          <w:rFonts w:ascii="Times New Roman" w:hAnsi="Times New Roman" w:cs="Times New Roman"/>
          <w:sz w:val="28"/>
          <w:szCs w:val="28"/>
        </w:rPr>
        <w:t>Баррингтон</w:t>
      </w:r>
      <w:proofErr w:type="spellEnd"/>
      <w:r w:rsidRPr="000655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531">
        <w:rPr>
          <w:rFonts w:ascii="Times New Roman" w:hAnsi="Times New Roman" w:cs="Times New Roman"/>
          <w:sz w:val="28"/>
          <w:szCs w:val="28"/>
        </w:rPr>
        <w:t>Барбер</w:t>
      </w:r>
      <w:proofErr w:type="spellEnd"/>
      <w:r w:rsidRPr="00065531">
        <w:rPr>
          <w:rFonts w:ascii="Times New Roman" w:hAnsi="Times New Roman" w:cs="Times New Roman"/>
          <w:sz w:val="28"/>
          <w:szCs w:val="28"/>
        </w:rPr>
        <w:t xml:space="preserve">. Большой самоучитель  рисования / Б. </w:t>
      </w:r>
      <w:proofErr w:type="spellStart"/>
      <w:r w:rsidRPr="00065531">
        <w:rPr>
          <w:rFonts w:ascii="Times New Roman" w:hAnsi="Times New Roman" w:cs="Times New Roman"/>
          <w:sz w:val="28"/>
          <w:szCs w:val="28"/>
        </w:rPr>
        <w:t>Баррингтон</w:t>
      </w:r>
      <w:proofErr w:type="spellEnd"/>
      <w:r w:rsidRPr="00065531">
        <w:rPr>
          <w:rFonts w:ascii="Times New Roman" w:hAnsi="Times New Roman" w:cs="Times New Roman"/>
          <w:sz w:val="28"/>
          <w:szCs w:val="28"/>
        </w:rPr>
        <w:t xml:space="preserve">. – Ростов-на-Дону: </w:t>
      </w:r>
      <w:proofErr w:type="spellStart"/>
      <w:r w:rsidRPr="00065531">
        <w:rPr>
          <w:rFonts w:ascii="Times New Roman" w:hAnsi="Times New Roman" w:cs="Times New Roman"/>
          <w:sz w:val="28"/>
          <w:szCs w:val="28"/>
        </w:rPr>
        <w:t>Владис</w:t>
      </w:r>
      <w:proofErr w:type="spellEnd"/>
      <w:r w:rsidRPr="00065531">
        <w:rPr>
          <w:rFonts w:ascii="Times New Roman" w:hAnsi="Times New Roman" w:cs="Times New Roman"/>
          <w:sz w:val="28"/>
          <w:szCs w:val="28"/>
        </w:rPr>
        <w:t>, 2015. – 304 с.</w:t>
      </w:r>
    </w:p>
    <w:p w:rsidR="000C3A17" w:rsidRPr="00065531" w:rsidRDefault="000C3A17" w:rsidP="000C3A17">
      <w:pPr>
        <w:pStyle w:val="a4"/>
        <w:numPr>
          <w:ilvl w:val="3"/>
          <w:numId w:val="1"/>
        </w:numPr>
        <w:tabs>
          <w:tab w:val="clear" w:pos="2880"/>
          <w:tab w:val="num" w:pos="284"/>
        </w:tabs>
        <w:spacing w:after="12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531">
        <w:rPr>
          <w:rFonts w:ascii="Times New Roman" w:hAnsi="Times New Roman" w:cs="Times New Roman"/>
          <w:sz w:val="28"/>
          <w:szCs w:val="28"/>
        </w:rPr>
        <w:t xml:space="preserve">Гинзбург Н. Как нарисовать натюрморт / Н. Гинзбург. – Москва: АСТ, </w:t>
      </w:r>
      <w:proofErr w:type="spellStart"/>
      <w:r w:rsidRPr="00065531">
        <w:rPr>
          <w:rFonts w:ascii="Times New Roman" w:hAnsi="Times New Roman" w:cs="Times New Roman"/>
          <w:sz w:val="28"/>
          <w:szCs w:val="28"/>
        </w:rPr>
        <w:t>Асрель</w:t>
      </w:r>
      <w:proofErr w:type="spellEnd"/>
      <w:r w:rsidRPr="00065531">
        <w:rPr>
          <w:rFonts w:ascii="Times New Roman" w:hAnsi="Times New Roman" w:cs="Times New Roman"/>
          <w:sz w:val="28"/>
          <w:szCs w:val="28"/>
        </w:rPr>
        <w:t>, 2004. – 34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65531">
        <w:rPr>
          <w:rFonts w:ascii="Times New Roman" w:hAnsi="Times New Roman" w:cs="Times New Roman"/>
          <w:sz w:val="28"/>
          <w:szCs w:val="28"/>
        </w:rPr>
        <w:t>.</w:t>
      </w:r>
    </w:p>
    <w:p w:rsidR="000C3A17" w:rsidRPr="000320F9" w:rsidRDefault="000C3A17" w:rsidP="000C3A17">
      <w:pPr>
        <w:pStyle w:val="a4"/>
        <w:numPr>
          <w:ilvl w:val="3"/>
          <w:numId w:val="1"/>
        </w:numPr>
        <w:shd w:val="clear" w:color="auto" w:fill="FFFFFF"/>
        <w:tabs>
          <w:tab w:val="clear" w:pos="2880"/>
          <w:tab w:val="num" w:pos="284"/>
        </w:tabs>
        <w:spacing w:after="12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0320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Неменская</w:t>
      </w:r>
      <w:proofErr w:type="spellEnd"/>
      <w:r w:rsidRPr="000320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Л.А. Изобразительное искусство в жизни человека: Учебник  для 6 класса / под ред. Б.М. </w:t>
      </w:r>
      <w:proofErr w:type="spellStart"/>
      <w:r w:rsidRPr="000320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Неменского</w:t>
      </w:r>
      <w:proofErr w:type="spellEnd"/>
      <w:r w:rsidRPr="000320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- Москва: Просвещение, 2011. – 176 с.</w:t>
      </w: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0C3A17">
      <w:pPr>
        <w:spacing w:before="120" w:after="120"/>
        <w:jc w:val="center"/>
        <w:rPr>
          <w:sz w:val="24"/>
          <w:szCs w:val="24"/>
        </w:rPr>
      </w:pPr>
    </w:p>
    <w:p w:rsidR="000C3A17" w:rsidRDefault="000C3A17" w:rsidP="00A76D76">
      <w:pPr>
        <w:jc w:val="right"/>
        <w:rPr>
          <w:sz w:val="24"/>
          <w:szCs w:val="24"/>
        </w:rPr>
      </w:pPr>
    </w:p>
    <w:p w:rsidR="00A76D76" w:rsidRDefault="00A76D76" w:rsidP="00A76D76">
      <w:pPr>
        <w:jc w:val="right"/>
        <w:rPr>
          <w:sz w:val="24"/>
          <w:szCs w:val="24"/>
        </w:rPr>
      </w:pPr>
    </w:p>
    <w:p w:rsidR="00A76D76" w:rsidRDefault="00A76D76" w:rsidP="00A76D76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Приложение 1</w:t>
      </w:r>
    </w:p>
    <w:p w:rsidR="00A76D76" w:rsidRPr="000A37BD" w:rsidRDefault="00A76D76" w:rsidP="00A76D76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76D76" w:rsidRDefault="00A76D76" w:rsidP="00A76D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35095" cy="2933700"/>
            <wp:effectExtent l="1905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691" t="21246" r="9070"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76" w:rsidRDefault="00A76D76" w:rsidP="00A76D76">
      <w:pPr>
        <w:jc w:val="center"/>
        <w:rPr>
          <w:rFonts w:ascii="Times New Roman" w:hAnsi="Times New Roman" w:cs="Times New Roman"/>
          <w:i/>
        </w:rPr>
      </w:pPr>
      <w:r w:rsidRPr="000A37BD">
        <w:rPr>
          <w:rFonts w:ascii="Times New Roman" w:hAnsi="Times New Roman" w:cs="Times New Roman"/>
          <w:i/>
        </w:rPr>
        <w:t>Слайд 1. Освещение. Свет и тень</w:t>
      </w:r>
      <w:r>
        <w:rPr>
          <w:rFonts w:ascii="Times New Roman" w:hAnsi="Times New Roman" w:cs="Times New Roman"/>
          <w:i/>
        </w:rPr>
        <w:t>.</w:t>
      </w:r>
    </w:p>
    <w:p w:rsidR="00A76D76" w:rsidRPr="000A37BD" w:rsidRDefault="00A76D76" w:rsidP="00A76D76">
      <w:pPr>
        <w:jc w:val="center"/>
        <w:rPr>
          <w:rFonts w:ascii="Times New Roman" w:hAnsi="Times New Roman" w:cs="Times New Roman"/>
          <w:i/>
        </w:rPr>
      </w:pPr>
    </w:p>
    <w:p w:rsidR="00A76D76" w:rsidRDefault="00A76D76" w:rsidP="00A76D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43350" cy="2971800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93" t="20641" r="8926" b="1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76" w:rsidRPr="000A37BD" w:rsidRDefault="00A76D76" w:rsidP="00A76D76">
      <w:pPr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0A37B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Слайд 2. Освещенность предметов</w:t>
      </w:r>
    </w:p>
    <w:p w:rsidR="00A76D76" w:rsidRDefault="00A76D76" w:rsidP="00A76D76">
      <w:pPr>
        <w:rPr>
          <w:noProof/>
          <w:lang w:eastAsia="ru-RU"/>
        </w:rPr>
      </w:pPr>
    </w:p>
    <w:p w:rsidR="00A76D76" w:rsidRDefault="00A76D76" w:rsidP="00A76D76">
      <w:pPr>
        <w:jc w:val="center"/>
        <w:rPr>
          <w:noProof/>
          <w:lang w:eastAsia="ru-RU"/>
        </w:rPr>
      </w:pPr>
    </w:p>
    <w:p w:rsidR="00A76D76" w:rsidRDefault="00A76D76" w:rsidP="00A76D76">
      <w:pPr>
        <w:jc w:val="center"/>
        <w:rPr>
          <w:noProof/>
          <w:lang w:eastAsia="ru-RU"/>
        </w:rPr>
      </w:pPr>
    </w:p>
    <w:p w:rsidR="00A76D76" w:rsidRDefault="00A76D76" w:rsidP="00A76D76">
      <w:pPr>
        <w:jc w:val="center"/>
        <w:rPr>
          <w:noProof/>
          <w:lang w:eastAsia="ru-RU"/>
        </w:rPr>
      </w:pPr>
    </w:p>
    <w:p w:rsidR="00A76D76" w:rsidRDefault="00A76D76" w:rsidP="00A76D76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Приложение 2</w:t>
      </w:r>
    </w:p>
    <w:p w:rsidR="00A76D76" w:rsidRPr="000A37BD" w:rsidRDefault="00A76D76" w:rsidP="00A76D76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76D76" w:rsidRDefault="00A76D76" w:rsidP="00A76D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43350" cy="2971800"/>
            <wp:effectExtent l="19050" t="0" r="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32" t="20441" r="9086" b="1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76" w:rsidRPr="000A37BD" w:rsidRDefault="00A76D76" w:rsidP="00A76D7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A37BD">
        <w:rPr>
          <w:rFonts w:ascii="Times New Roman" w:hAnsi="Times New Roman" w:cs="Times New Roman"/>
          <w:i/>
          <w:sz w:val="24"/>
          <w:szCs w:val="24"/>
        </w:rPr>
        <w:t>Слайд 3. Виды освещения.</w:t>
      </w:r>
    </w:p>
    <w:p w:rsidR="00A76D76" w:rsidRDefault="00A76D76" w:rsidP="00A76D76"/>
    <w:p w:rsidR="00A76D76" w:rsidRDefault="00A76D76" w:rsidP="00A76D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62400" cy="29718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531" t="20444" r="8749"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76" w:rsidRPr="000A37BD" w:rsidRDefault="00A76D76" w:rsidP="00A76D7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A37BD">
        <w:rPr>
          <w:rFonts w:ascii="Times New Roman" w:hAnsi="Times New Roman" w:cs="Times New Roman"/>
          <w:i/>
          <w:sz w:val="24"/>
          <w:szCs w:val="24"/>
        </w:rPr>
        <w:t>Слайд 4. Виды освещения.</w:t>
      </w:r>
    </w:p>
    <w:p w:rsidR="00A76D76" w:rsidRDefault="00A76D76" w:rsidP="00A76D76">
      <w:pPr>
        <w:jc w:val="center"/>
      </w:pPr>
    </w:p>
    <w:p w:rsidR="00A76D76" w:rsidRDefault="00A76D76" w:rsidP="00A76D76">
      <w:pPr>
        <w:jc w:val="center"/>
      </w:pPr>
    </w:p>
    <w:p w:rsidR="00A76D76" w:rsidRDefault="00A76D76" w:rsidP="00A76D76">
      <w:pPr>
        <w:jc w:val="center"/>
      </w:pPr>
    </w:p>
    <w:p w:rsidR="00A76D76" w:rsidRDefault="00A76D76" w:rsidP="00A76D76">
      <w:pPr>
        <w:jc w:val="center"/>
      </w:pPr>
    </w:p>
    <w:p w:rsidR="00A76D76" w:rsidRDefault="00A76D76" w:rsidP="00A76D76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Приложение 3</w:t>
      </w:r>
    </w:p>
    <w:p w:rsidR="00A76D76" w:rsidRDefault="00A76D76" w:rsidP="00A76D76">
      <w:pPr>
        <w:jc w:val="center"/>
      </w:pPr>
    </w:p>
    <w:p w:rsidR="00A76D76" w:rsidRDefault="00A76D76" w:rsidP="00A76D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52875" cy="2971800"/>
            <wp:effectExtent l="19050" t="0" r="9525" b="0"/>
            <wp:docPr id="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532" t="20641" r="8926" b="1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76" w:rsidRPr="000A37BD" w:rsidRDefault="00A76D76" w:rsidP="00A76D7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A37BD">
        <w:rPr>
          <w:rFonts w:ascii="Times New Roman" w:hAnsi="Times New Roman" w:cs="Times New Roman"/>
          <w:i/>
          <w:sz w:val="24"/>
          <w:szCs w:val="24"/>
        </w:rPr>
        <w:t>Слайд 5. Картина «Лютнист»</w:t>
      </w:r>
    </w:p>
    <w:p w:rsidR="00A76D76" w:rsidRDefault="00A76D76" w:rsidP="00A76D76"/>
    <w:p w:rsidR="00A76D76" w:rsidRDefault="00A76D76" w:rsidP="00A76D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52875" cy="291465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372" t="21242" r="9086" b="1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76" w:rsidRPr="000A37BD" w:rsidRDefault="00A76D76" w:rsidP="00A76D7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A37BD">
        <w:rPr>
          <w:rFonts w:ascii="Times New Roman" w:hAnsi="Times New Roman" w:cs="Times New Roman"/>
          <w:i/>
          <w:sz w:val="24"/>
          <w:szCs w:val="24"/>
        </w:rPr>
        <w:t>Слайд 6. Пейзаж: борьба света и тени</w:t>
      </w:r>
    </w:p>
    <w:p w:rsidR="00A76D76" w:rsidRDefault="00A76D76" w:rsidP="00A76D76"/>
    <w:p w:rsidR="00A76D76" w:rsidRDefault="00A76D76" w:rsidP="00A76D76"/>
    <w:p w:rsidR="00A76D76" w:rsidRDefault="00A76D76" w:rsidP="00A76D76"/>
    <w:p w:rsidR="00A76D76" w:rsidRDefault="00A76D76" w:rsidP="00A76D76"/>
    <w:p w:rsidR="00A76D76" w:rsidRPr="000A37BD" w:rsidRDefault="00A76D76" w:rsidP="00A76D76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Приложение 4</w:t>
      </w:r>
    </w:p>
    <w:p w:rsidR="00A76D76" w:rsidRDefault="00A76D76" w:rsidP="00A76D76"/>
    <w:p w:rsidR="00A76D76" w:rsidRDefault="00A76D76" w:rsidP="00A76D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52875" cy="2971800"/>
            <wp:effectExtent l="19050" t="0" r="9525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372" t="20441" r="9086" b="1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76" w:rsidRPr="000A37BD" w:rsidRDefault="00A76D76" w:rsidP="00A76D7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A37BD">
        <w:rPr>
          <w:rFonts w:ascii="Times New Roman" w:hAnsi="Times New Roman" w:cs="Times New Roman"/>
          <w:i/>
          <w:sz w:val="24"/>
          <w:szCs w:val="24"/>
        </w:rPr>
        <w:t>Слайд 7. Вопросы для повторения.</w:t>
      </w:r>
    </w:p>
    <w:p w:rsidR="00A76D76" w:rsidRDefault="00A76D76" w:rsidP="00A76D76"/>
    <w:p w:rsidR="00A76D76" w:rsidRDefault="00A76D76" w:rsidP="00A76D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33825" cy="2962275"/>
            <wp:effectExtent l="19050" t="0" r="9525" b="0"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853" t="20641" r="8973" b="1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76" w:rsidRPr="00913A64" w:rsidRDefault="00A76D76" w:rsidP="00A76D7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13A64">
        <w:rPr>
          <w:rFonts w:ascii="Times New Roman" w:hAnsi="Times New Roman" w:cs="Times New Roman"/>
          <w:i/>
          <w:sz w:val="24"/>
          <w:szCs w:val="24"/>
        </w:rPr>
        <w:t>Слайд 8. Используемая литература</w:t>
      </w:r>
    </w:p>
    <w:p w:rsidR="00A76D76" w:rsidRDefault="00A76D76" w:rsidP="00A76D76">
      <w:pPr>
        <w:jc w:val="center"/>
      </w:pPr>
    </w:p>
    <w:p w:rsidR="00A76D76" w:rsidRDefault="00A76D76" w:rsidP="00A76D76">
      <w:pPr>
        <w:jc w:val="center"/>
      </w:pPr>
    </w:p>
    <w:p w:rsidR="00A76D76" w:rsidRDefault="00A76D76" w:rsidP="00A76D76">
      <w:pPr>
        <w:jc w:val="center"/>
      </w:pPr>
    </w:p>
    <w:p w:rsidR="00A76D76" w:rsidRDefault="00A76D76" w:rsidP="00A76D76">
      <w:pPr>
        <w:jc w:val="center"/>
      </w:pPr>
    </w:p>
    <w:p w:rsidR="00A76D76" w:rsidRPr="000A37BD" w:rsidRDefault="00A76D76" w:rsidP="00A76D76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Приложение 5</w:t>
      </w:r>
    </w:p>
    <w:p w:rsidR="00A76D76" w:rsidRDefault="00A76D76" w:rsidP="00A76D76"/>
    <w:p w:rsidR="00A76D76" w:rsidRDefault="00A76D76" w:rsidP="00A76D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33825" cy="29432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853" t="20842" r="8973" b="1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76" w:rsidRPr="00913A64" w:rsidRDefault="00A76D76" w:rsidP="00A76D7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9. Спасибо за внимание!</w:t>
      </w:r>
    </w:p>
    <w:p w:rsidR="00A76D76" w:rsidRDefault="00A76D76" w:rsidP="00A76D76">
      <w:pPr>
        <w:jc w:val="right"/>
        <w:rPr>
          <w:sz w:val="24"/>
          <w:szCs w:val="24"/>
        </w:rPr>
      </w:pPr>
    </w:p>
    <w:sectPr w:rsidR="00A76D76" w:rsidSect="00A76D76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939" w:rsidRDefault="00D04939" w:rsidP="003205B3">
      <w:pPr>
        <w:spacing w:after="0"/>
      </w:pPr>
      <w:r>
        <w:separator/>
      </w:r>
    </w:p>
  </w:endnote>
  <w:endnote w:type="continuationSeparator" w:id="0">
    <w:p w:rsidR="00D04939" w:rsidRDefault="00D04939" w:rsidP="003205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6666152"/>
      <w:docPartObj>
        <w:docPartGallery w:val="Page Numbers (Bottom of Page)"/>
        <w:docPartUnique/>
      </w:docPartObj>
    </w:sdtPr>
    <w:sdtEndPr/>
    <w:sdtContent>
      <w:p w:rsidR="00211304" w:rsidRDefault="003205B3">
        <w:pPr>
          <w:pStyle w:val="a5"/>
          <w:jc w:val="center"/>
        </w:pPr>
        <w:r>
          <w:fldChar w:fldCharType="begin"/>
        </w:r>
        <w:r w:rsidR="00BC5787">
          <w:instrText xml:space="preserve"> PAGE   \* MERGEFORMAT </w:instrText>
        </w:r>
        <w:r>
          <w:fldChar w:fldCharType="separate"/>
        </w:r>
        <w:r w:rsidR="00460746">
          <w:rPr>
            <w:noProof/>
          </w:rPr>
          <w:t>5</w:t>
        </w:r>
        <w:r>
          <w:fldChar w:fldCharType="end"/>
        </w:r>
      </w:p>
    </w:sdtContent>
  </w:sdt>
  <w:p w:rsidR="00211304" w:rsidRDefault="00D049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939" w:rsidRDefault="00D04939" w:rsidP="003205B3">
      <w:pPr>
        <w:spacing w:after="0"/>
      </w:pPr>
      <w:r>
        <w:separator/>
      </w:r>
    </w:p>
  </w:footnote>
  <w:footnote w:type="continuationSeparator" w:id="0">
    <w:p w:rsidR="00D04939" w:rsidRDefault="00D04939" w:rsidP="003205B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61D2F"/>
    <w:multiLevelType w:val="hybridMultilevel"/>
    <w:tmpl w:val="A59E0936"/>
    <w:lvl w:ilvl="0" w:tplc="FA7AAB2C">
      <w:start w:val="1"/>
      <w:numFmt w:val="bullet"/>
      <w:lvlText w:val="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880536"/>
    <w:multiLevelType w:val="hybridMultilevel"/>
    <w:tmpl w:val="72443304"/>
    <w:lvl w:ilvl="0" w:tplc="3230B9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0E1E8B"/>
    <w:multiLevelType w:val="hybridMultilevel"/>
    <w:tmpl w:val="8AD44C30"/>
    <w:lvl w:ilvl="0" w:tplc="FCF6F2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3A17"/>
    <w:rsid w:val="00013585"/>
    <w:rsid w:val="000C3A17"/>
    <w:rsid w:val="0020339B"/>
    <w:rsid w:val="003205B3"/>
    <w:rsid w:val="00460746"/>
    <w:rsid w:val="005944B6"/>
    <w:rsid w:val="005B0DFB"/>
    <w:rsid w:val="005B3B5F"/>
    <w:rsid w:val="0064256E"/>
    <w:rsid w:val="008100D6"/>
    <w:rsid w:val="00A76D76"/>
    <w:rsid w:val="00AD23DD"/>
    <w:rsid w:val="00BC5787"/>
    <w:rsid w:val="00D04939"/>
    <w:rsid w:val="00D52BFE"/>
    <w:rsid w:val="00FD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A17"/>
    <w:pPr>
      <w:spacing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0C3A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A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C3A17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0C3A17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0C3A17"/>
  </w:style>
  <w:style w:type="character" w:customStyle="1" w:styleId="10">
    <w:name w:val="Заголовок 1 Знак"/>
    <w:basedOn w:val="a0"/>
    <w:link w:val="1"/>
    <w:uiPriority w:val="9"/>
    <w:rsid w:val="000C3A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0C3A17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0C3A17"/>
    <w:pPr>
      <w:spacing w:after="100" w:line="276" w:lineRule="auto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0C3A17"/>
    <w:pPr>
      <w:spacing w:after="100" w:line="276" w:lineRule="auto"/>
    </w:pPr>
    <w:rPr>
      <w:rFonts w:eastAsiaTheme="minorEastAsia"/>
    </w:rPr>
  </w:style>
  <w:style w:type="paragraph" w:styleId="a8">
    <w:name w:val="No Spacing"/>
    <w:link w:val="a9"/>
    <w:uiPriority w:val="1"/>
    <w:qFormat/>
    <w:rsid w:val="000C3A17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0C3A17"/>
    <w:rPr>
      <w:rFonts w:eastAsiaTheme="minorEastAsia"/>
    </w:rPr>
  </w:style>
  <w:style w:type="paragraph" w:styleId="aa">
    <w:name w:val="Balloon Text"/>
    <w:basedOn w:val="a"/>
    <w:link w:val="ab"/>
    <w:uiPriority w:val="99"/>
    <w:semiHidden/>
    <w:unhideWhenUsed/>
    <w:rsid w:val="0064256E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256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B3B5F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uiPriority w:val="99"/>
    <w:rsid w:val="005B3B5F"/>
  </w:style>
  <w:style w:type="character" w:styleId="ae">
    <w:name w:val="Hyperlink"/>
    <w:basedOn w:val="a0"/>
    <w:uiPriority w:val="99"/>
    <w:unhideWhenUsed/>
    <w:rsid w:val="005B0D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1860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ОтделИТ</dc:creator>
  <cp:lastModifiedBy>РСОШ</cp:lastModifiedBy>
  <cp:revision>3</cp:revision>
  <dcterms:created xsi:type="dcterms:W3CDTF">2015-11-02T08:48:00Z</dcterms:created>
  <dcterms:modified xsi:type="dcterms:W3CDTF">2015-11-04T12:18:00Z</dcterms:modified>
</cp:coreProperties>
</file>