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62" w:rsidRPr="00E63EC6" w:rsidRDefault="00416E62" w:rsidP="00E63EC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МБДОУ Великооктябрьский детский сад «Белочка»</w:t>
      </w:r>
    </w:p>
    <w:p w:rsidR="00416E62" w:rsidRPr="00E63EC6" w:rsidRDefault="00416E62" w:rsidP="00E63EC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Фировского района Тверской области</w:t>
      </w:r>
    </w:p>
    <w:p w:rsidR="00416E62" w:rsidRPr="00E63EC6" w:rsidRDefault="00416E62" w:rsidP="00E63EC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Спортивное развлечение для детей второй младшей группы.</w:t>
      </w:r>
    </w:p>
    <w:p w:rsidR="00416E62" w:rsidRPr="00E63EC6" w:rsidRDefault="00416E62" w:rsidP="00E63EC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«Зимние забавы»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</w:t>
      </w: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Маханенко С.А.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Недоступова Н.В.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63EC6">
        <w:rPr>
          <w:rFonts w:ascii="Times New Roman" w:hAnsi="Times New Roman" w:cs="Times New Roman"/>
          <w:sz w:val="28"/>
          <w:szCs w:val="28"/>
        </w:rPr>
        <w:t xml:space="preserve">  </w:t>
      </w:r>
      <w:r w:rsidRPr="00E63EC6">
        <w:rPr>
          <w:rFonts w:ascii="Times New Roman" w:hAnsi="Times New Roman" w:cs="Times New Roman"/>
          <w:sz w:val="28"/>
          <w:szCs w:val="28"/>
          <w:lang w:eastAsia="ru-RU"/>
        </w:rPr>
        <w:t>решение оздоровительных задач, создание положительного эмоционального настроя у детей с помощью участия взрослых в качестве персонажей сказок.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- закрепление знания некоторых русских народных сказок в игровой форме;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- закрепление у детей основных движений в игровой форме;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- закрепление умения слушать и отгадывать загадки;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- закрепление знания основных цветов;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- закрепление умения быстро находить своё место в игре.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Атрибуты:</w:t>
      </w:r>
      <w:r w:rsidRPr="00E63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2 – 3 дуги, две деревянные стойки с натянутой между ними верёвкой или резинкой, канат, узкая доска (10 -20 см.) с подъёмом, 6 – 7 средних обручей. Игрушки 1) «Колобок»; 2) «Волк»; 3) «Медведь»; корзинка со снежками (изготовленными из ваты и ткани) или настоящие снежки; два средних резиновых мяча; две корзины с маленькими пластмассовыми мячами жёлтого и белого цветов; угощение для детей – батончики «Барни».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  <w:r w:rsidRPr="00E63EC6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Воспитатель предлагает детям необычную прогулку. Имитация одевания.  Входят в музыкальный зал.</w:t>
      </w:r>
      <w:r w:rsidR="00E63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EC6">
        <w:rPr>
          <w:rFonts w:ascii="Times New Roman" w:hAnsi="Times New Roman" w:cs="Times New Roman"/>
          <w:sz w:val="28"/>
          <w:szCs w:val="28"/>
          <w:lang w:eastAsia="ru-RU"/>
        </w:rPr>
        <w:t>Дети выходят на «прогулку», и находят красивую большую снежинку, вырезанную из бумаги. Воспитатель рассматривает её вместе с детьми.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Стихи про зиму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1. Пришла зима весёлая.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С коньками и салазками,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С лыжнёю припорошенной,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С волшебной старой сказкою.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2.Одуванчик из снежинок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Поднесет к губам зима,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Только дунет - и пушинок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Разлетятся семена.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3.Снежок порхает, кружится,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На улице бело.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И превратились лужицы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 холодное стекло.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4.Белый снег, пушистый,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И на землю тихо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Падает, ложится.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мы отправимся с вами в гости к сказкам. Но чтобы к ним попасть, нам нужно сначала выполнить задания, написанные на снежинке. Согласны? Мы справимся? Ведь мы ЛОВКИЕ?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Дети (вместе): ЛОВКИЕ!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Воспитатель: СИЛЬНЫЕ?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Дети (вместе): СИЛЬНЫЕ!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Воспитатель: СМЕЛЫЕ?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Дети (вместе): СМЕЛЫЕ!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Воспитатель: Умелые?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Дети (вместе): УМЕЛЫЕ!</w:t>
      </w:r>
    </w:p>
    <w:p w:rsidR="00416E62" w:rsidRPr="00E63EC6" w:rsidRDefault="00416E62" w:rsidP="00416E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берёт снежинку и читает первое задание: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«По полянке вы гуськом пробежать должны бегом» (дети бегут по кругу).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Воспитатель: (читает дальше):</w:t>
      </w:r>
    </w:p>
    <w:p w:rsidR="00416E62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«Под кустом, под кустом проползём сейчас тайком» (дети проползают под дугами и резинкой).</w:t>
      </w:r>
    </w:p>
    <w:p w:rsidR="00E63EC6" w:rsidRPr="00E63EC6" w:rsidRDefault="00E63EC6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E62" w:rsidRPr="008358CD" w:rsidRDefault="00416E62" w:rsidP="00416E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- Речку дружно перейдём (идут по канату).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Мы по мостику пройдём (вбираются по наклонной узкой доске),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Мы с пенёчка точно спрыгнем (спрыгивают в обруч),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И через ямки перепрыгнем (прыгают на двух ногах из обруча в обруч),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На пенёчке посидим (рассаживаются на стульчики),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Как медведь мы порычим (дети рычат).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А теперь всем вместе, дружно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Отгадать загадки нужно: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Кто же в сказочке живёт,</w:t>
      </w:r>
    </w:p>
    <w:p w:rsidR="00416E62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Кто же в гости к нам придёт?</w:t>
      </w:r>
    </w:p>
    <w:p w:rsidR="00E63EC6" w:rsidRPr="00E63EC6" w:rsidRDefault="00E63EC6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Садитесь, ребятки и слушайте мои загадки: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1. Из муки он был печён, на сметане был мешён,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На окошке он студился, по дорожке… (покатился).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Был он весел, был он смел и в пути он песню… (пел)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Съесть его хотел зайчишка, серый волк и бурый… (мишка).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А когда малыш в лесу встретил рыжую… (лису).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От неё уйти не смог, что за сказка…. (КОЛОБОК)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EC6">
        <w:rPr>
          <w:rFonts w:ascii="Times New Roman" w:hAnsi="Times New Roman" w:cs="Times New Roman"/>
          <w:sz w:val="28"/>
          <w:szCs w:val="28"/>
        </w:rPr>
        <w:t>Дети отгадывают. Появляется колобок (воспитатель с игрушкой Колобок). Поёт песенку колобка.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</w:rPr>
      </w:pP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Колобок: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здравствуйте! Вы меня узнали, вот молодцы! Я круглый колобок. А это что у меня такое, вы знаете? (показывает мячи). Да это мячик, моя любимая игрушка. Он такой круглый, очень на меня похож, правда? А вы любите играть в мячик? Тогда давайте с вами поиграем (объясняет условия игры).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Игра с колобком – «Догони мяч». Сначала девочки выстраиваются в одну линию. Колобок между ними с мячами. По команде, Колобок выбрасывает мячи впереди детей, и они догоняют катящиеся по полу мячи. </w:t>
      </w:r>
      <w:proofErr w:type="gramStart"/>
      <w:r w:rsidRPr="008358CD">
        <w:rPr>
          <w:rFonts w:ascii="Times New Roman" w:hAnsi="Times New Roman" w:cs="Times New Roman"/>
          <w:sz w:val="28"/>
          <w:szCs w:val="28"/>
          <w:lang w:eastAsia="ru-RU"/>
        </w:rPr>
        <w:t>Догнавшие</w:t>
      </w:r>
      <w:proofErr w:type="gramEnd"/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приносят мяч колобку. Игра повторяется. Затем, то же, только с мальчиками. Количество игр на усмотрение организаторов.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выиграли у колобка. Все его мячи догнали. Колобок, а ребятки песенку про тебя знают. Хочешь послушать?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хочу! Я люблю песенки.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sz w:val="28"/>
          <w:szCs w:val="28"/>
          <w:lang w:eastAsia="ru-RU"/>
        </w:rPr>
        <w:t>Дети поют песню «Колобок», после этого колобок прощается и убегает.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слушаем следующую загадку. Кто же к нам следующий придёт. Слушаем внимательно!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2. Жили-были семь ребят, белых маленьких козлят.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Мама их любила, молочком поила.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Ту зубами щёлк да щёлк появился серый (волк).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Шкуру белую надел, нежным голосом (запел)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Как коза, запел тот зверь: «Отоприте, детки, дверь.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Вот и матушка пришла, молочка вам…. (принесла) ».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Мы ответим без подсказки, кто сумел спасти ребят: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Это знаем мы из сказки «Волк и семеро (козлят).</w:t>
      </w:r>
    </w:p>
    <w:p w:rsidR="00416E62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Дети отвечают, появляется Волк (</w:t>
      </w:r>
      <w:r w:rsidR="00E63EC6"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 с игрушкой волком).</w:t>
      </w:r>
    </w:p>
    <w:p w:rsidR="00E63EC6" w:rsidRPr="00E63EC6" w:rsidRDefault="00E63EC6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Я голодный волк и злой, страшно щёлкаю зубами! Не шутите вы со мной! Поскорей бегите к маме!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8CD">
        <w:rPr>
          <w:rFonts w:ascii="Times New Roman" w:hAnsi="Times New Roman" w:cs="Times New Roman"/>
          <w:bCs/>
          <w:sz w:val="28"/>
          <w:szCs w:val="28"/>
          <w:lang w:eastAsia="ru-RU"/>
        </w:rPr>
        <w:t>Что ты, волк, что ты! У нас все дети такие замечательные, красивые, послушные. Их нельзя пугать! Они тебя в сказке узнали «Волк и семеро козлят». Ты лучше поиграй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с нами. Сейчас не ты нас, а мы тебя пугать будем.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Ну, это мы ещё посмотрим, кто кого испугает.</w:t>
      </w:r>
    </w:p>
    <w:p w:rsidR="00416E62" w:rsidRPr="00E63EC6" w:rsidRDefault="00416E62" w:rsidP="00416E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b/>
          <w:sz w:val="28"/>
          <w:szCs w:val="28"/>
          <w:lang w:eastAsia="ru-RU"/>
        </w:rPr>
        <w:t>Игра с волком: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разбирайте снежки, кидайте в волка</w:t>
      </w:r>
      <w:proofErr w:type="gramStart"/>
      <w:r w:rsidRPr="008358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358C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358CD">
        <w:rPr>
          <w:rFonts w:ascii="Times New Roman" w:hAnsi="Times New Roman" w:cs="Times New Roman"/>
          <w:sz w:val="28"/>
          <w:szCs w:val="28"/>
          <w:lang w:eastAsia="ru-RU"/>
        </w:rPr>
        <w:t>ети разбирают снежки или лепят их сами, если снег липкий, кидают в волка, волк мечется, увёртывается от снежков и убегает).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у нас ребятки, быстро бегают и метко стреляют, угнали волка, так-то, будут знать.</w:t>
      </w:r>
    </w:p>
    <w:p w:rsidR="00416E62" w:rsidRPr="008358CD" w:rsidRDefault="00416E62" w:rsidP="00416E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sz w:val="28"/>
          <w:szCs w:val="28"/>
          <w:lang w:eastAsia="ru-RU"/>
        </w:rPr>
        <w:t>А ведь у нас есть ещё одна загадка. Вот послушайте её: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3. Маша в коробе сидит, далеко она (глядит).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Кто её несет, ответь, быстрыми шагами?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А несёт её (медведь) вместе с пирогами.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Путь неблизкий, дальний путь. Хочет Миша (отдохнуть)</w:t>
      </w:r>
      <w:proofErr w:type="gramStart"/>
      <w:r w:rsidRPr="00E63EC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Только Маша не даёт на пенёк присесть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И румяный пирожок по дороге (съесть).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Провела его малышка, будет он умнее впредь.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Вот у нас какая книжка, это (Маша и медведь).</w:t>
      </w:r>
    </w:p>
    <w:p w:rsidR="00416E62" w:rsidRPr="00E63EC6" w:rsidRDefault="00416E62" w:rsidP="00E63E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EC6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медведя.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Отгадали вы загадку! Молодцы у нас ребятки.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Поиграть хочу я с вами, угостить вас пирогами.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sz w:val="28"/>
          <w:szCs w:val="28"/>
          <w:lang w:eastAsia="ru-RU"/>
        </w:rPr>
        <w:t>Игра с медведем «Собери пирожки в корзинку» (собирать «пирожки» по цвету в корзинку). Медведь объясняет, что одни пироги уже испеклись, они жёлтые, а другие ещё белые, не готовые. Дети собирают перемешанные белые и жёлтые «пирожки» (мячики) в две корзинки.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Ой, спасибо, загляденье! Получайте угощенье! (Медведь вытаскивает из короба (корзинки) батончики «Барни» и угощает каждого ребёнка).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мне теперь пора прощаться в свою сказку возвращаться!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sz w:val="28"/>
          <w:szCs w:val="28"/>
          <w:lang w:eastAsia="ru-RU"/>
        </w:rPr>
        <w:t>Медведь прощается и уходит.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58CD">
        <w:rPr>
          <w:rFonts w:ascii="Times New Roman" w:hAnsi="Times New Roman" w:cs="Times New Roman"/>
          <w:sz w:val="28"/>
          <w:szCs w:val="28"/>
          <w:lang w:eastAsia="ru-RU"/>
        </w:rPr>
        <w:t xml:space="preserve"> А мы возвращаемся из сказки в наш детский сад. Но вернуться можно только по той же дорожке, по которой мы сюда попали.</w:t>
      </w:r>
    </w:p>
    <w:p w:rsidR="00416E62" w:rsidRPr="008358CD" w:rsidRDefault="00416E62" w:rsidP="00416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8CD">
        <w:rPr>
          <w:rFonts w:ascii="Times New Roman" w:hAnsi="Times New Roman" w:cs="Times New Roman"/>
          <w:sz w:val="28"/>
          <w:szCs w:val="28"/>
          <w:lang w:eastAsia="ru-RU"/>
        </w:rPr>
        <w:t>Дети выполняют те же упражнения, что в начале и  «возвращаются» в детский сад.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60"/>
        <w:gridCol w:w="3075"/>
      </w:tblGrid>
      <w:tr w:rsidR="00416E62" w:rsidRPr="001C3D3B" w:rsidTr="00B26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3730" cy="2531745"/>
                  <wp:effectExtent l="0" t="0" r="1270" b="1905"/>
                  <wp:docPr id="20" name="Рисунок 16" descr="Спортивное развлечение для второй младшей группы   «Зимние забавы»">
                    <a:hlinkClick xmlns:a="http://schemas.openxmlformats.org/drawingml/2006/main" r:id="rId4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ортивное развлечение для второй младшей группы   «Зимние забавы»">
                            <a:hlinkClick r:id="rId4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18" name="Рисунок 18" descr="Спортивное развлечение для второй младшей группы   «Зимние забавы»">
                    <a:hlinkClick xmlns:a="http://schemas.openxmlformats.org/drawingml/2006/main" r:id="rId6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ортивное развлечение для второй младшей группы   «Зимние забавы»">
                            <a:hlinkClick r:id="rId6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21" name="Рисунок 12" descr="Спортивное развлечение для второй младшей группы   «Зимние забавы»">
                    <a:hlinkClick xmlns:a="http://schemas.openxmlformats.org/drawingml/2006/main" r:id="rId8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ортивное развлечение для второй младшей группы   «Зимние забавы»">
                            <a:hlinkClick r:id="rId8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E62" w:rsidRPr="001C3D3B" w:rsidTr="00B26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62" w:rsidRPr="001C3D3B" w:rsidTr="00B26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62" w:rsidRPr="001C3D3B" w:rsidTr="00B26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10" name="Рисунок 10" descr="Спортивное развлечение для второй младшей группы   «Зимние забавы»">
                    <a:hlinkClick xmlns:a="http://schemas.openxmlformats.org/drawingml/2006/main" r:id="rId10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ортивное развлечение для второй младшей группы   «Зимние забавы»">
                            <a:hlinkClick r:id="rId10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9" name="Рисунок 9" descr="Спортивное развлечение для второй младшей группы   «Зимние забавы»">
                    <a:hlinkClick xmlns:a="http://schemas.openxmlformats.org/drawingml/2006/main" r:id="rId12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ортивное развлечение для второй младшей группы   «Зимние забавы»">
                            <a:hlinkClick r:id="rId12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8" name="Рисунок 8" descr="Спортивное развлечение для второй младшей группы   «Зимние забавы»">
                    <a:hlinkClick xmlns:a="http://schemas.openxmlformats.org/drawingml/2006/main" r:id="rId14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ортивное развлечение для второй младшей группы   «Зимние забавы»">
                            <a:hlinkClick r:id="rId14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E62" w:rsidRPr="001C3D3B" w:rsidTr="00B26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7" name="Рисунок 7" descr="Спортивное развлечение для второй младшей группы   «Зимние забавы»">
                    <a:hlinkClick xmlns:a="http://schemas.openxmlformats.org/drawingml/2006/main" r:id="rId16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ортивное развлечение для второй младшей группы   «Зимние забавы»">
                            <a:hlinkClick r:id="rId16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6" name="Рисунок 6" descr="Спортивное развлечение для второй младшей группы   «Зимние забавы»">
                    <a:hlinkClick xmlns:a="http://schemas.openxmlformats.org/drawingml/2006/main" r:id="rId18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портивное развлечение для второй младшей группы   «Зимние забавы»">
                            <a:hlinkClick r:id="rId18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D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2531745"/>
                  <wp:effectExtent l="0" t="0" r="1270" b="1905"/>
                  <wp:docPr id="5" name="Рисунок 5" descr="Спортивное развлечение для второй младшей группы   «Зимние забавы»">
                    <a:hlinkClick xmlns:a="http://schemas.openxmlformats.org/drawingml/2006/main" r:id="rId20" tooltip="&quot;Спортивное развлечение для второй младшей группы   «Зимние забав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ортивное развлечение для второй младшей группы   «Зимние забавы»">
                            <a:hlinkClick r:id="rId20" tooltip="&quot;Спортивное развлечение для второй младшей группы   «Зимние забав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E62" w:rsidRPr="001C3D3B" w:rsidRDefault="00416E62" w:rsidP="00416E6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416E62" w:rsidRPr="001C3D3B" w:rsidTr="00B26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E62" w:rsidRPr="001C3D3B" w:rsidRDefault="00416E62" w:rsidP="00B2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E62" w:rsidRPr="001C3D3B" w:rsidRDefault="00416E62" w:rsidP="00416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5BD" w:rsidRPr="00E0005E" w:rsidRDefault="004145BD" w:rsidP="00E0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45BD" w:rsidRPr="00E0005E" w:rsidSect="00E3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21E5"/>
    <w:rsid w:val="001741EE"/>
    <w:rsid w:val="004145BD"/>
    <w:rsid w:val="00416E62"/>
    <w:rsid w:val="00AB6163"/>
    <w:rsid w:val="00D721E5"/>
    <w:rsid w:val="00E0005E"/>
    <w:rsid w:val="00E361D8"/>
    <w:rsid w:val="00E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1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1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6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1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3;&#1086;&#1095;&#1082;&#1072;-&#1092;&#1080;&#1088;&#1086;&#1074;&#1086;.&#1088;&#1092;/tinybrowser/fulls/images/gruppy/05/2018/11/img_20180126_10331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&#1073;&#1077;&#1083;&#1086;&#1095;&#1082;&#1072;-&#1092;&#1080;&#1088;&#1086;&#1074;&#1086;.&#1088;&#1092;/tinybrowser/fulls/images/gruppy/05/2018/11/img_20180126_10500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&#1073;&#1077;&#1083;&#1086;&#1095;&#1082;&#1072;-&#1092;&#1080;&#1088;&#1086;&#1074;&#1086;.&#1088;&#1092;/tinybrowser/fulls/images/gruppy/05/2018/11/img_20180126_10401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&#1073;&#1077;&#1083;&#1086;&#1095;&#1082;&#1072;-&#1092;&#1080;&#1088;&#1086;&#1074;&#1086;.&#1088;&#1092;/tinybrowser/fulls/images/gruppy/05/2018/11/img_20180126_104701.jpg" TargetMode="External"/><Relationship Id="rId20" Type="http://schemas.openxmlformats.org/officeDocument/2006/relationships/hyperlink" Target="http://&#1073;&#1077;&#1083;&#1086;&#1095;&#1082;&#1072;-&#1092;&#1080;&#1088;&#1086;&#1074;&#1086;.&#1088;&#1092;/tinybrowser/fulls/images/gruppy/05/2018/11/img_20180126_10503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3;&#1077;&#1083;&#1086;&#1095;&#1082;&#1072;-&#1092;&#1080;&#1088;&#1086;&#1074;&#1086;.&#1088;&#1092;/tinybrowser/fulls/images/gruppy/05/2018/11/img_20180126_102639.jpg" TargetMode="Externa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&#1073;&#1077;&#1083;&#1086;&#1095;&#1082;&#1072;-&#1092;&#1080;&#1088;&#1086;&#1074;&#1086;.&#1088;&#1092;/tinybrowser/fulls/images/gruppy/05/2018/11/img_20180126_10342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&#1073;&#1077;&#1083;&#1086;&#1095;&#1082;&#1072;-&#1092;&#1080;&#1088;&#1086;&#1074;&#1086;.&#1088;&#1092;/tinybrowser/fulls/images/gruppy/05/2018/11/img_20180126_10282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73;&#1077;&#1083;&#1086;&#1095;&#1082;&#1072;-&#1092;&#1080;&#1088;&#1086;&#1074;&#1086;.&#1088;&#1092;/tinybrowser/fulls/images/gruppy/05/2018/11/img_20180126_10451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2019-10-27T11:20:00Z</dcterms:created>
  <dcterms:modified xsi:type="dcterms:W3CDTF">2019-12-02T15:44:00Z</dcterms:modified>
</cp:coreProperties>
</file>