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5" w:rsidRPr="0090493C" w:rsidRDefault="00785AA5" w:rsidP="009049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МБДОУ Великооктябрьский детский сад «Белочка»</w:t>
      </w:r>
    </w:p>
    <w:p w:rsidR="00785AA5" w:rsidRPr="0090493C" w:rsidRDefault="00785AA5" w:rsidP="009049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Фировского района Тверской области</w:t>
      </w:r>
    </w:p>
    <w:p w:rsidR="00785AA5" w:rsidRPr="0090493C" w:rsidRDefault="00785AA5" w:rsidP="009049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  <w:r w:rsidR="00904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праздника в старшей группе</w:t>
      </w:r>
    </w:p>
    <w:p w:rsidR="00785AA5" w:rsidRDefault="00785AA5" w:rsidP="009049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«День матери»</w:t>
      </w:r>
      <w:r w:rsidR="009049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0493C" w:rsidRPr="0090493C" w:rsidRDefault="0090493C" w:rsidP="009049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AA5" w:rsidRPr="0090493C" w:rsidRDefault="00785AA5" w:rsidP="009049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90493C">
        <w:rPr>
          <w:rFonts w:ascii="Times New Roman" w:hAnsi="Times New Roman" w:cs="Times New Roman"/>
          <w:sz w:val="28"/>
          <w:szCs w:val="28"/>
          <w:lang w:eastAsia="ru-RU"/>
        </w:rPr>
        <w:t>гармонизировать детско-родительские отношения с помощью проведения совместных мероприятий.</w:t>
      </w:r>
    </w:p>
    <w:p w:rsidR="00785AA5" w:rsidRPr="0090493C" w:rsidRDefault="00785AA5" w:rsidP="0090493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85AA5" w:rsidRPr="0090493C" w:rsidRDefault="00785AA5" w:rsidP="0090493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sz w:val="28"/>
          <w:szCs w:val="28"/>
          <w:lang w:eastAsia="ru-RU"/>
        </w:rPr>
        <w:t>-  Установление партнерских отношений с семьями воспитанников.</w:t>
      </w:r>
      <w:r w:rsidRPr="0090493C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Формировать первичные представления о семье, обязанностях; сплотить детей и родителей.</w:t>
      </w:r>
      <w:r w:rsidRPr="0090493C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благоприятной атмосферы доброжелательности и взаимопонимания.</w:t>
      </w:r>
    </w:p>
    <w:p w:rsidR="00785AA5" w:rsidRPr="0090493C" w:rsidRDefault="00785AA5" w:rsidP="009049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90493C">
        <w:rPr>
          <w:rFonts w:ascii="Times New Roman" w:hAnsi="Times New Roman" w:cs="Times New Roman"/>
          <w:sz w:val="28"/>
          <w:szCs w:val="28"/>
          <w:lang w:eastAsia="ru-RU"/>
        </w:rPr>
        <w:t xml:space="preserve">  22  ноября 2018г.</w:t>
      </w:r>
    </w:p>
    <w:p w:rsidR="0090493C" w:rsidRPr="0090493C" w:rsidRDefault="00785AA5" w:rsidP="009049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0493C">
        <w:rPr>
          <w:rFonts w:ascii="Times New Roman" w:hAnsi="Times New Roman" w:cs="Times New Roman"/>
          <w:b/>
          <w:sz w:val="28"/>
          <w:szCs w:val="28"/>
          <w:lang w:eastAsia="ru-RU"/>
        </w:rPr>
        <w:t>Проводили:</w:t>
      </w:r>
      <w:r w:rsidRPr="0090493C">
        <w:rPr>
          <w:rFonts w:ascii="Times New Roman" w:hAnsi="Times New Roman" w:cs="Times New Roman"/>
          <w:sz w:val="28"/>
          <w:szCs w:val="28"/>
          <w:lang w:eastAsia="ru-RU"/>
        </w:rPr>
        <w:t xml:space="preserve">  Фадеева А. В., Маханенко С. А.</w:t>
      </w:r>
    </w:p>
    <w:p w:rsidR="00785AA5" w:rsidRPr="00396D4E" w:rsidRDefault="00785AA5" w:rsidP="00785A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6D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6D4E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  <w:r w:rsidRPr="00396D4E">
        <w:rPr>
          <w:rFonts w:ascii="Times New Roman" w:hAnsi="Times New Roman" w:cs="Times New Roman"/>
          <w:sz w:val="28"/>
          <w:szCs w:val="28"/>
          <w:lang w:eastAsia="ru-RU"/>
        </w:rPr>
        <w:t xml:space="preserve"> Дети заходят в зал, встают полукругом </w:t>
      </w:r>
    </w:p>
    <w:p w:rsidR="00785AA5" w:rsidRPr="00396D4E" w:rsidRDefault="00785AA5" w:rsidP="00785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«Нежная песенка»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b/>
          <w:sz w:val="28"/>
          <w:szCs w:val="28"/>
          <w:lang w:eastAsia="ru-RU"/>
        </w:rPr>
        <w:t>Звучит фон музыки. На фоне музыки читает текст.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Свет мой, зеркальце, скажи, да всю правду доложи: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Кто на свете всех мудрее. Всех любимей и добрее?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И ей зеркальце в ответ: Все тут девицы прекрасны.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В том, конечно, спора нет! Только есть такое слово,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Что дороже дорогого! В этом слове первый крик,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Радость солнечной улыбки, в этом слове - счастья миг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Дорогой и очень близкий это слово - мама!—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День мамы, праздник не простой, для наших малышей любимый.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4F7E">
        <w:rPr>
          <w:rFonts w:ascii="Times New Roman" w:hAnsi="Times New Roman" w:cs="Times New Roman"/>
          <w:sz w:val="28"/>
          <w:szCs w:val="28"/>
          <w:lang w:eastAsia="ru-RU"/>
        </w:rPr>
        <w:t>Пусть мама будет вечно молодой и самой нежной, милой и красивой.</w:t>
      </w:r>
    </w:p>
    <w:p w:rsidR="00785AA5" w:rsidRPr="003D4F7E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  <w:r w:rsidRPr="005A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Мама, милая моя! Поздравляем мы тебя!</w:t>
      </w:r>
    </w:p>
    <w:p w:rsidR="00785AA5" w:rsidRPr="005A1D70" w:rsidRDefault="00785AA5" w:rsidP="00785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</w:t>
      </w:r>
    </w:p>
    <w:p w:rsidR="00785AA5" w:rsidRPr="005A1D70" w:rsidRDefault="00785AA5" w:rsidP="00785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 ё</w:t>
      </w:r>
      <w:r w:rsidRPr="005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мамам.</w:t>
      </w:r>
    </w:p>
    <w:p w:rsidR="00785AA5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ребенок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Сегодня у нас так уютно, как дома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мотрите, как лиц много в зале знакомых.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К нам мамы пришли, рады видеть всех вас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веселый начнем мы сейчас!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AA5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ребенок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Дорогие наши мамы, мы и сами признаем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Что, конечно, не всегда мы хорошо себя ведем.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Мы вас часто огорчаем, что порой не замечаем,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Мы вас очень, очень любим!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Будем добрыми расти,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И всегда стараться будем хорошо себя вести.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Пусть льётся песенка ручьём,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И сердце мамы согревает.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Мы в ней про мамочку поём,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Нежней которой не бывает.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AA5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ребенок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Сегодня хочется смеяться,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Шутить, играть и танцевать.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Давайте, гости, улыбаться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праздник отмечать.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День Матери — праздник особый,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Отметим его в ноябре: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Зимы ожидает природа,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Морозно уже на дворе.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Но мы дорогим нашим мамам,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Подарим весёлый концерт!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Тепла и улыбок желаем,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>: — Привет!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«Полька»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Закрой глаза, прислушайся. И ты услышишь мамин голос. Он живет в самом тебе,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 Ребята, давайте закроем глаза и попробуем отгадать, чья мама вас зовет.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закрывают глаза и узнают свою маму по голосу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>Сегодня мы посмотрим, могут ли ваши родители также хорошо играть, развлекаться и участвовать в конкурсах.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«Сложи солнышко»</w:t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>(из длинных и коротких палоче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лучики, нужно сложить солнышко)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ребенок: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Я рисую солнышко — маме подарю.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мамочку очень я люблю!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Поздравляю с праздником и желаю ей,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Чтоб была ты счастлива, смеялась веселей.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ребенок: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Как тёплое солнышко, ты, мама моя,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Тебя поздравляю, всем сердцем любя,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Тебя, больше жизни своей я люблю,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Живи очень долго, тебя я прошу!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ребенок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Пусть день чудесный этот снежный!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Запомнится как самый нежный!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Как самый радостный и милый, 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Веселый, добрый и красивый!</w:t>
      </w:r>
    </w:p>
    <w:p w:rsidR="00785AA5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для мам: «Угадай сказку»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Песенка про маленького козлёночка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А сейчас предлагаю небольшую разминку для детей.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Кто: 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Стирает, водит автомобиль, варит обед, ремонтирует телевизор, моет пол, копает огород, детей в детский сад собирает, цветы поливает, вяжет, дрова колет, дом строит.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Молодцы! Видите, ребята, как много разных дел выполнять ваши родители!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ребенок</w:t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Есть женский день весною,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А этот пал на осень.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Просить тепла у солнца?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Да нет! Мы не попросим.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Ведь наше солнце — мама,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 всегда сияет.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И с этим днём осенним </w:t>
      </w:r>
    </w:p>
    <w:p w:rsidR="00785AA5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sz w:val="28"/>
          <w:szCs w:val="28"/>
          <w:lang w:eastAsia="ru-RU"/>
        </w:rPr>
        <w:t>Её мы поздравляем!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«Поспевает брусника»</w:t>
      </w:r>
    </w:p>
    <w:p w:rsidR="0090493C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«На носок»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>Мамы, мы не сомневаемся в том, что деньги вы зарабатывать умеете. А правильно ли вы их тратите? Приятное удовольствие, не правда ли? Сейчас вы отправитесь в наш магазин за конфетами. Ваш ребенок должен принести вам в маленькой ложечке конфету и положить в пакет, а мама после этого на тыльной стороне ладони должна отнести деньги в магазин и вернуться обратно, не уронив их. По количеству купленных конфет мы найдем победителя! В магазине всего 8 конфет, так что поторопитесь!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 «Вперед по магазинам!»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1D70">
        <w:rPr>
          <w:rFonts w:ascii="Times New Roman" w:hAnsi="Times New Roman" w:cs="Times New Roman"/>
          <w:sz w:val="28"/>
          <w:szCs w:val="28"/>
          <w:lang w:eastAsia="ru-RU"/>
        </w:rPr>
        <w:t xml:space="preserve"> Мама. У каждого из нас есть своя мама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амочка. Когда ты только появился на свет и еще не умел говорить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амапонимала тебя без слов, угадывала, что ты хочешь, где у тебя болит. Мамин голос не спутаешь ни с одним другим голосом. Он такой знакомый, такой родной</w:t>
      </w:r>
      <w:proofErr w:type="gramStart"/>
      <w:r w:rsidRPr="005A1D7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A1D70">
        <w:rPr>
          <w:rFonts w:ascii="Times New Roman" w:hAnsi="Times New Roman" w:cs="Times New Roman"/>
          <w:sz w:val="28"/>
          <w:szCs w:val="28"/>
          <w:lang w:eastAsia="ru-RU"/>
        </w:rPr>
        <w:t>ама— дарительница тепла, любви и красоты.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«Ах, какая мама!»</w:t>
      </w:r>
    </w:p>
    <w:p w:rsidR="00785AA5" w:rsidRDefault="00785AA5" w:rsidP="00785AA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вручают подарки мамам.</w:t>
      </w:r>
    </w:p>
    <w:p w:rsidR="00785AA5" w:rsidRPr="005A1D70" w:rsidRDefault="00785AA5" w:rsidP="00785A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785AA5" w:rsidRPr="00396D4E" w:rsidTr="006B3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160145"/>
                  <wp:effectExtent l="171450" t="133350" r="363220" b="306705"/>
                  <wp:docPr id="8" name="Рисунок 8" descr="Сценарий совместного с родителями  праздника в старшей группе ко «Дню матери»">
                    <a:hlinkClick xmlns:a="http://schemas.openxmlformats.org/drawingml/2006/main" r:id="rId4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ценарий совместного с родителями  праздника в старшей группе ко «Дню матери»">
                            <a:hlinkClick r:id="rId4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60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160145"/>
                  <wp:effectExtent l="171450" t="133350" r="363220" b="306705"/>
                  <wp:docPr id="7" name="Рисунок 7" descr="Сценарий совместного с родителями  праздника в старшей группе ко «Дню матери»">
                    <a:hlinkClick xmlns:a="http://schemas.openxmlformats.org/drawingml/2006/main" r:id="rId6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ценарий совместного с родителями  праздника в старшей группе ко «Дню матери»">
                            <a:hlinkClick r:id="rId6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60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160145"/>
                  <wp:effectExtent l="171450" t="133350" r="363220" b="306705"/>
                  <wp:docPr id="6" name="Рисунок 6" descr="Сценарий совместного с родителями  праздника в старшей группе ко «Дню матери»">
                    <a:hlinkClick xmlns:a="http://schemas.openxmlformats.org/drawingml/2006/main" r:id="rId8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ценарий совместного с родителями  праздника в старшей группе ко «Дню матери»">
                            <a:hlinkClick r:id="rId8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60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A5" w:rsidRPr="00396D4E" w:rsidTr="006B3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19225"/>
                  <wp:effectExtent l="171450" t="133350" r="363220" b="314325"/>
                  <wp:docPr id="5" name="Рисунок 5" descr="Сценарий совместного с родителями  праздника в старшей группе ко «Дню матери»">
                    <a:hlinkClick xmlns:a="http://schemas.openxmlformats.org/drawingml/2006/main" r:id="rId10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ценарий совместного с родителями  праздника в старшей группе ко «Дню матери»">
                            <a:hlinkClick r:id="rId10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19225"/>
                  <wp:effectExtent l="171450" t="133350" r="363220" b="314325"/>
                  <wp:docPr id="1" name="Рисунок 4" descr="Сценарий совместного с родителями  праздника в старшей группе ко «Дню матери»">
                    <a:hlinkClick xmlns:a="http://schemas.openxmlformats.org/drawingml/2006/main" r:id="rId12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ценарий совместного с родителями  праздника в старшей группе ко «Дню матери»">
                            <a:hlinkClick r:id="rId12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19225"/>
                  <wp:effectExtent l="171450" t="133350" r="363220" b="314325"/>
                  <wp:docPr id="3" name="Рисунок 3" descr="Сценарий совместного с родителями  праздника в старшей группе ко «Дню матери»">
                    <a:hlinkClick xmlns:a="http://schemas.openxmlformats.org/drawingml/2006/main" r:id="rId14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ценарий совместного с родителями  праздника в старшей группе ко «Дню матери»">
                            <a:hlinkClick r:id="rId14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AA5" w:rsidRPr="00396D4E" w:rsidRDefault="00785AA5" w:rsidP="00785AA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3915"/>
      </w:tblGrid>
      <w:tr w:rsidR="00785AA5" w:rsidRPr="00396D4E" w:rsidTr="006B39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12240"/>
                  <wp:effectExtent l="171450" t="133350" r="363220" b="302260"/>
                  <wp:docPr id="2" name="Рисунок 2" descr="Сценарий совместного с родителями  праздника в старшей группе ко «Дню матери»">
                    <a:hlinkClick xmlns:a="http://schemas.openxmlformats.org/drawingml/2006/main" r:id="rId16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ценарий совместного с родителями  праздника в старшей группе ко «Дню матери»">
                            <a:hlinkClick r:id="rId16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5AA5" w:rsidRPr="00396D4E" w:rsidRDefault="00785AA5" w:rsidP="006B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D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12240"/>
                  <wp:effectExtent l="171450" t="133350" r="363220" b="302260"/>
                  <wp:docPr id="9" name="Рисунок 1" descr="Сценарий совместного с родителями  праздника в старшей группе ко «Дню матери»">
                    <a:hlinkClick xmlns:a="http://schemas.openxmlformats.org/drawingml/2006/main" r:id="rId18" tooltip="&quot;Сценарий совместного с родителями  праздника в старшей группе ко «Дню матер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ценарий совместного с родителями  праздника в старшей группе ко «Дню матери»">
                            <a:hlinkClick r:id="rId18" tooltip="&quot;Сценарий совместного с родителями  праздника в старшей группе ко «Дню матер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9C6" w:rsidRPr="009F2F0B" w:rsidRDefault="005349C6" w:rsidP="009F2F0B"/>
    <w:sectPr w:rsidR="005349C6" w:rsidRPr="009F2F0B" w:rsidSect="001D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36DD"/>
    <w:rsid w:val="001D6E93"/>
    <w:rsid w:val="002E0E5A"/>
    <w:rsid w:val="005349C6"/>
    <w:rsid w:val="00785AA5"/>
    <w:rsid w:val="007A11D9"/>
    <w:rsid w:val="0090493C"/>
    <w:rsid w:val="009C36DD"/>
    <w:rsid w:val="009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5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3;&#1086;&#1095;&#1082;&#1072;-&#1092;&#1080;&#1088;&#1086;&#1074;&#1086;.&#1088;&#1092;/tinybrowser/fulls/images/gruppy/03/2018/28/image016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&#1073;&#1077;&#1083;&#1086;&#1095;&#1082;&#1072;-&#1092;&#1080;&#1088;&#1086;&#1074;&#1086;.&#1088;&#1092;/tinybrowser/fulls/images/gruppy/03/2018/28/image014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&#1073;&#1077;&#1083;&#1086;&#1095;&#1082;&#1072;-&#1092;&#1080;&#1088;&#1086;&#1074;&#1086;.&#1088;&#1092;/tinybrowser/fulls/images/gruppy/03/2018/28/image006.gif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&#1073;&#1077;&#1083;&#1086;&#1095;&#1082;&#1072;-&#1092;&#1080;&#1088;&#1086;&#1074;&#1086;.&#1088;&#1092;/tinybrowser/fulls/images/gruppy/03/2018/28/image012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3;&#1077;&#1083;&#1086;&#1095;&#1082;&#1072;-&#1092;&#1080;&#1088;&#1086;&#1074;&#1086;.&#1088;&#1092;/tinybrowser/fulls/images/gruppy/03/2018/28/image004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&#1073;&#1077;&#1083;&#1086;&#1095;&#1082;&#1072;-&#1092;&#1080;&#1088;&#1086;&#1074;&#1086;.&#1088;&#1092;/tinybrowser/fulls/images/gruppy/03/2018/28/image008.gif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&#1073;&#1077;&#1083;&#1086;&#1095;&#1082;&#1072;-&#1092;&#1080;&#1088;&#1086;&#1074;&#1086;.&#1088;&#1092;/tinybrowser/fulls/images/gruppy/03/2018/28/image002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&#1073;&#1077;&#1083;&#1086;&#1095;&#1082;&#1072;-&#1092;&#1080;&#1088;&#1086;&#1074;&#1086;.&#1088;&#1092;/tinybrowser/fulls/images/gruppy/03/2018/28/image010.gi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2019-10-27T11:25:00Z</dcterms:created>
  <dcterms:modified xsi:type="dcterms:W3CDTF">2019-12-02T15:36:00Z</dcterms:modified>
</cp:coreProperties>
</file>